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12AED" w14:textId="66542D5F" w:rsidR="005B21FB" w:rsidRPr="00D32480" w:rsidRDefault="003C15ED" w:rsidP="005B21FB">
      <w:pPr>
        <w:spacing w:after="120" w:line="240" w:lineRule="auto"/>
        <w:ind w:left="53"/>
        <w:jc w:val="center"/>
        <w:rPr>
          <w:rFonts w:asciiTheme="minorHAnsi" w:hAnsiTheme="minorHAnsi" w:cstheme="minorHAnsi"/>
          <w:sz w:val="22"/>
        </w:rPr>
      </w:pPr>
      <w:r w:rsidRPr="00D32480">
        <w:rPr>
          <w:rFonts w:asciiTheme="minorHAnsi" w:hAnsiTheme="minorHAnsi" w:cstheme="minorHAnsi"/>
          <w:b/>
          <w:sz w:val="22"/>
        </w:rPr>
        <w:t xml:space="preserve">ANEXO VII - </w:t>
      </w:r>
      <w:r w:rsidR="005B21FB" w:rsidRPr="00D32480">
        <w:rPr>
          <w:rFonts w:asciiTheme="minorHAnsi" w:hAnsiTheme="minorHAnsi" w:cstheme="minorHAnsi"/>
          <w:b/>
          <w:sz w:val="22"/>
        </w:rPr>
        <w:t>MINUTA DE CONTRATO DE ADMINISTRATIVO</w:t>
      </w:r>
    </w:p>
    <w:p w14:paraId="132CB7DF" w14:textId="77777777" w:rsidR="006261A1" w:rsidRPr="008D5AF3" w:rsidRDefault="006261A1" w:rsidP="006261A1">
      <w:pPr>
        <w:tabs>
          <w:tab w:val="left" w:pos="0"/>
        </w:tabs>
        <w:spacing w:after="0" w:line="240" w:lineRule="auto"/>
        <w:ind w:right="6" w:hanging="11"/>
        <w:jc w:val="center"/>
        <w:rPr>
          <w:rFonts w:ascii="Calibri" w:eastAsia="Calibri" w:hAnsi="Calibri" w:cs="Calibri"/>
          <w:b/>
          <w:sz w:val="22"/>
        </w:rPr>
      </w:pPr>
      <w:bookmarkStart w:id="0" w:name="_Hlk141881271"/>
      <w:r w:rsidRPr="008D5AF3">
        <w:rPr>
          <w:rFonts w:ascii="Calibri" w:eastAsia="Calibri" w:hAnsi="Calibri" w:cs="Calibri"/>
          <w:b/>
          <w:sz w:val="22"/>
        </w:rPr>
        <w:t>PREGÃO PRESENCIAL Nº 03</w:t>
      </w:r>
      <w:r>
        <w:rPr>
          <w:rFonts w:ascii="Calibri" w:eastAsia="Calibri" w:hAnsi="Calibri" w:cs="Calibri"/>
          <w:b/>
          <w:sz w:val="22"/>
        </w:rPr>
        <w:t>4</w:t>
      </w:r>
      <w:r w:rsidRPr="008D5AF3">
        <w:rPr>
          <w:rFonts w:ascii="Calibri" w:eastAsia="Calibri" w:hAnsi="Calibri" w:cs="Calibri"/>
          <w:b/>
          <w:sz w:val="22"/>
        </w:rPr>
        <w:t>/2023</w:t>
      </w:r>
    </w:p>
    <w:p w14:paraId="3596AC5F" w14:textId="77777777" w:rsidR="006261A1" w:rsidRPr="008D5AF3" w:rsidRDefault="006261A1" w:rsidP="006261A1">
      <w:pPr>
        <w:tabs>
          <w:tab w:val="left" w:pos="0"/>
        </w:tabs>
        <w:spacing w:after="0" w:line="240" w:lineRule="auto"/>
        <w:ind w:right="6" w:hanging="11"/>
        <w:jc w:val="center"/>
        <w:rPr>
          <w:rFonts w:ascii="Calibri" w:eastAsia="Calibri" w:hAnsi="Calibri" w:cs="Calibri"/>
          <w:b/>
          <w:sz w:val="22"/>
        </w:rPr>
      </w:pPr>
      <w:r w:rsidRPr="008D5AF3">
        <w:rPr>
          <w:rFonts w:ascii="Calibri" w:eastAsia="Calibri" w:hAnsi="Calibri" w:cs="Calibri"/>
          <w:b/>
          <w:sz w:val="22"/>
        </w:rPr>
        <w:t>PROCESSO ADMINISTRATIVO N° 0</w:t>
      </w:r>
      <w:r>
        <w:rPr>
          <w:rFonts w:ascii="Calibri" w:eastAsia="Calibri" w:hAnsi="Calibri" w:cs="Calibri"/>
          <w:b/>
          <w:sz w:val="22"/>
        </w:rPr>
        <w:t>9</w:t>
      </w:r>
      <w:r w:rsidRPr="008D5AF3">
        <w:rPr>
          <w:rFonts w:ascii="Calibri" w:eastAsia="Calibri" w:hAnsi="Calibri" w:cs="Calibri"/>
          <w:b/>
          <w:sz w:val="22"/>
        </w:rPr>
        <w:t xml:space="preserve">8/2023 </w:t>
      </w:r>
    </w:p>
    <w:p w14:paraId="75A3BE6C" w14:textId="705F817D" w:rsidR="000D5A2E" w:rsidRDefault="006261A1" w:rsidP="006261A1">
      <w:pPr>
        <w:tabs>
          <w:tab w:val="left" w:pos="0"/>
        </w:tabs>
        <w:spacing w:after="0" w:line="240" w:lineRule="auto"/>
        <w:jc w:val="center"/>
        <w:rPr>
          <w:rFonts w:asciiTheme="minorHAnsi" w:hAnsiTheme="minorHAnsi" w:cstheme="minorHAnsi"/>
          <w:b/>
          <w:sz w:val="22"/>
        </w:rPr>
      </w:pPr>
      <w:r w:rsidRPr="008D5AF3">
        <w:rPr>
          <w:rFonts w:ascii="Calibri" w:eastAsia="Calibri" w:hAnsi="Calibri" w:cs="Calibri"/>
          <w:b/>
          <w:sz w:val="22"/>
        </w:rPr>
        <w:t>EDITAL Nº 0</w:t>
      </w:r>
      <w:r>
        <w:rPr>
          <w:rFonts w:ascii="Calibri" w:eastAsia="Calibri" w:hAnsi="Calibri" w:cs="Calibri"/>
          <w:b/>
          <w:sz w:val="22"/>
        </w:rPr>
        <w:t>54</w:t>
      </w:r>
      <w:r w:rsidRPr="008D5AF3">
        <w:rPr>
          <w:rFonts w:ascii="Calibri" w:eastAsia="Calibri" w:hAnsi="Calibri" w:cs="Calibri"/>
          <w:b/>
          <w:sz w:val="22"/>
        </w:rPr>
        <w:t>/2023</w:t>
      </w:r>
      <w:bookmarkEnd w:id="0"/>
    </w:p>
    <w:p w14:paraId="49D133D5" w14:textId="77777777" w:rsidR="005C442A" w:rsidRDefault="005C442A" w:rsidP="005C442A">
      <w:pPr>
        <w:spacing w:after="120" w:line="240" w:lineRule="auto"/>
        <w:ind w:left="1" w:firstLine="0"/>
        <w:jc w:val="center"/>
        <w:rPr>
          <w:rFonts w:asciiTheme="minorHAnsi" w:hAnsiTheme="minorHAnsi" w:cstheme="minorHAnsi"/>
          <w:b/>
          <w:sz w:val="22"/>
        </w:rPr>
      </w:pPr>
    </w:p>
    <w:p w14:paraId="29167D5C" w14:textId="17982E53" w:rsidR="00984904" w:rsidRPr="00D32480" w:rsidRDefault="00984904" w:rsidP="005C442A">
      <w:pPr>
        <w:spacing w:after="120" w:line="240" w:lineRule="auto"/>
        <w:ind w:left="1" w:firstLine="0"/>
        <w:rPr>
          <w:rFonts w:asciiTheme="minorHAnsi" w:hAnsiTheme="minorHAnsi" w:cstheme="minorHAnsi"/>
          <w:b/>
          <w:sz w:val="22"/>
        </w:rPr>
      </w:pPr>
      <w:r w:rsidRPr="00D32480">
        <w:rPr>
          <w:rFonts w:asciiTheme="minorHAnsi" w:hAnsiTheme="minorHAnsi" w:cstheme="minorHAnsi"/>
          <w:b/>
          <w:sz w:val="22"/>
        </w:rPr>
        <w:t>PREÂMBULO</w:t>
      </w:r>
    </w:p>
    <w:p w14:paraId="5ED408D0" w14:textId="77777777" w:rsidR="00984904" w:rsidRPr="00D32480" w:rsidRDefault="00984904" w:rsidP="008806AE">
      <w:pPr>
        <w:spacing w:after="120" w:line="240" w:lineRule="auto"/>
        <w:rPr>
          <w:rFonts w:asciiTheme="minorHAnsi" w:hAnsiTheme="minorHAnsi" w:cstheme="minorHAnsi"/>
          <w:sz w:val="22"/>
        </w:rPr>
      </w:pPr>
    </w:p>
    <w:p w14:paraId="17517CCE" w14:textId="32113417" w:rsidR="00BB2901" w:rsidRPr="00D32480" w:rsidRDefault="00D32480" w:rsidP="00D32480">
      <w:pPr>
        <w:pStyle w:val="PargrafodaLista"/>
        <w:spacing w:after="120" w:line="240" w:lineRule="auto"/>
        <w:ind w:left="0"/>
        <w:contextualSpacing w:val="0"/>
        <w:jc w:val="both"/>
        <w:rPr>
          <w:rFonts w:asciiTheme="minorHAnsi" w:hAnsiTheme="minorHAnsi" w:cstheme="minorHAnsi"/>
          <w:sz w:val="22"/>
          <w:szCs w:val="22"/>
        </w:rPr>
      </w:pPr>
      <w:r w:rsidRPr="00D32480">
        <w:rPr>
          <w:rFonts w:asciiTheme="minorHAnsi" w:hAnsiTheme="minorHAnsi" w:cstheme="minorHAnsi"/>
          <w:bCs/>
          <w:sz w:val="22"/>
          <w:szCs w:val="22"/>
        </w:rPr>
        <w:t>A</w:t>
      </w:r>
      <w:r w:rsidRPr="00D32480">
        <w:rPr>
          <w:rFonts w:asciiTheme="minorHAnsi" w:hAnsiTheme="minorHAnsi" w:cstheme="minorHAnsi"/>
          <w:b/>
          <w:sz w:val="22"/>
          <w:szCs w:val="22"/>
        </w:rPr>
        <w:t xml:space="preserve"> </w:t>
      </w:r>
      <w:r w:rsidR="000219A9" w:rsidRPr="00D32480">
        <w:rPr>
          <w:rFonts w:asciiTheme="minorHAnsi" w:hAnsiTheme="minorHAnsi" w:cstheme="minorHAnsi"/>
          <w:b/>
          <w:sz w:val="22"/>
          <w:szCs w:val="22"/>
        </w:rPr>
        <w:t>PREFEITURA MUNICIPAL DE GUIRICEMA-MG</w:t>
      </w:r>
      <w:r w:rsidR="000219A9" w:rsidRPr="00D32480">
        <w:rPr>
          <w:rFonts w:asciiTheme="minorHAnsi" w:hAnsiTheme="minorHAnsi" w:cstheme="minorHAnsi"/>
          <w:sz w:val="22"/>
          <w:szCs w:val="22"/>
        </w:rPr>
        <w:t>, com sede na Praça Coronel Luiz Coutinho, s</w:t>
      </w:r>
      <w:r w:rsidR="008E6199">
        <w:rPr>
          <w:rFonts w:asciiTheme="minorHAnsi" w:hAnsiTheme="minorHAnsi" w:cstheme="minorHAnsi"/>
          <w:sz w:val="22"/>
          <w:szCs w:val="22"/>
        </w:rPr>
        <w:t>/</w:t>
      </w:r>
      <w:r w:rsidR="000219A9" w:rsidRPr="00D32480">
        <w:rPr>
          <w:rFonts w:asciiTheme="minorHAnsi" w:hAnsiTheme="minorHAnsi" w:cstheme="minorHAnsi"/>
          <w:sz w:val="22"/>
          <w:szCs w:val="22"/>
        </w:rPr>
        <w:t>n</w:t>
      </w:r>
      <w:r w:rsidR="008E6199">
        <w:rPr>
          <w:rFonts w:asciiTheme="minorHAnsi" w:hAnsiTheme="minorHAnsi" w:cstheme="minorHAnsi"/>
          <w:sz w:val="22"/>
          <w:szCs w:val="22"/>
        </w:rPr>
        <w:t>º</w:t>
      </w:r>
      <w:r w:rsidR="000219A9" w:rsidRPr="00D32480">
        <w:rPr>
          <w:rFonts w:asciiTheme="minorHAnsi" w:hAnsiTheme="minorHAnsi" w:cstheme="minorHAnsi"/>
          <w:sz w:val="22"/>
          <w:szCs w:val="22"/>
        </w:rPr>
        <w:t xml:space="preserve">, Centro, na cidade de Guiricema, Estado de Minas Gerais, CEP 36.525-000, inscrita no CNPJ sob o nº 18.137.943/0001-26, neste ato representada pelo prefeito </w:t>
      </w:r>
      <w:r w:rsidR="000219A9" w:rsidRPr="00D32480">
        <w:rPr>
          <w:rFonts w:asciiTheme="minorHAnsi" w:hAnsiTheme="minorHAnsi" w:cstheme="minorHAnsi"/>
          <w:b/>
          <w:sz w:val="22"/>
          <w:szCs w:val="22"/>
        </w:rPr>
        <w:t>Sr</w:t>
      </w:r>
      <w:r w:rsidR="000219A9" w:rsidRPr="00D32480">
        <w:rPr>
          <w:rFonts w:asciiTheme="minorHAnsi" w:hAnsiTheme="minorHAnsi" w:cstheme="minorHAnsi"/>
          <w:sz w:val="22"/>
          <w:szCs w:val="22"/>
        </w:rPr>
        <w:t xml:space="preserve">. </w:t>
      </w:r>
      <w:r w:rsidR="000219A9" w:rsidRPr="00D32480">
        <w:rPr>
          <w:rFonts w:asciiTheme="minorHAnsi" w:hAnsiTheme="minorHAnsi" w:cstheme="minorHAnsi"/>
          <w:b/>
          <w:bCs/>
          <w:sz w:val="22"/>
          <w:szCs w:val="22"/>
        </w:rPr>
        <w:t>José Oscar Ferraz</w:t>
      </w:r>
      <w:r w:rsidR="00BB2901" w:rsidRPr="00D32480">
        <w:rPr>
          <w:rFonts w:asciiTheme="minorHAnsi" w:hAnsiTheme="minorHAnsi" w:cstheme="minorHAnsi"/>
          <w:sz w:val="22"/>
          <w:szCs w:val="22"/>
        </w:rPr>
        <w:t xml:space="preserve">, a seguir denominada </w:t>
      </w:r>
      <w:r w:rsidR="00BB2901" w:rsidRPr="00D32480">
        <w:rPr>
          <w:rFonts w:asciiTheme="minorHAnsi" w:hAnsiTheme="minorHAnsi" w:cstheme="minorHAnsi"/>
          <w:b/>
          <w:sz w:val="22"/>
          <w:szCs w:val="22"/>
        </w:rPr>
        <w:t>CONTRATANTE</w:t>
      </w:r>
      <w:r w:rsidR="00BB2901" w:rsidRPr="00D32480">
        <w:rPr>
          <w:rFonts w:asciiTheme="minorHAnsi" w:hAnsiTheme="minorHAnsi" w:cstheme="minorHAnsi"/>
          <w:sz w:val="22"/>
          <w:szCs w:val="22"/>
        </w:rPr>
        <w:t xml:space="preserve"> e de outro, a empresa</w:t>
      </w:r>
      <w:r w:rsidR="00BB2901" w:rsidRPr="00D32480">
        <w:rPr>
          <w:rFonts w:asciiTheme="minorHAnsi" w:hAnsiTheme="minorHAnsi" w:cstheme="minorHAnsi"/>
          <w:b/>
          <w:sz w:val="22"/>
          <w:szCs w:val="22"/>
        </w:rPr>
        <w:t xml:space="preserve"> </w:t>
      </w:r>
      <w:r w:rsidR="00BB2901" w:rsidRPr="00D32480">
        <w:rPr>
          <w:rFonts w:asciiTheme="minorHAnsi" w:hAnsiTheme="minorHAnsi" w:cstheme="minorHAnsi"/>
          <w:sz w:val="22"/>
          <w:szCs w:val="22"/>
        </w:rPr>
        <w:t>______________________________,inscrita no</w:t>
      </w:r>
      <w:r w:rsidR="00BB2901" w:rsidRPr="00D32480">
        <w:rPr>
          <w:rFonts w:asciiTheme="minorHAnsi" w:hAnsiTheme="minorHAnsi" w:cstheme="minorHAnsi"/>
          <w:b/>
          <w:sz w:val="22"/>
          <w:szCs w:val="22"/>
        </w:rPr>
        <w:t xml:space="preserve"> </w:t>
      </w:r>
      <w:r w:rsidR="00BB2901" w:rsidRPr="00D32480">
        <w:rPr>
          <w:rFonts w:asciiTheme="minorHAnsi" w:hAnsiTheme="minorHAnsi" w:cstheme="minorHAnsi"/>
          <w:sz w:val="22"/>
          <w:szCs w:val="22"/>
        </w:rPr>
        <w:t>CNPJ sob o nº _______________________,com sede na Rua ____________________, nº ____, ___________ na cidade de ___________, estado de</w:t>
      </w:r>
      <w:r w:rsidR="008E6199">
        <w:rPr>
          <w:rFonts w:asciiTheme="minorHAnsi" w:hAnsiTheme="minorHAnsi" w:cstheme="minorHAnsi"/>
          <w:sz w:val="22"/>
          <w:szCs w:val="22"/>
        </w:rPr>
        <w:t xml:space="preserve"> ____</w:t>
      </w:r>
      <w:r w:rsidR="00BB2901" w:rsidRPr="00D32480">
        <w:rPr>
          <w:rFonts w:asciiTheme="minorHAnsi" w:hAnsiTheme="minorHAnsi" w:cstheme="minorHAnsi"/>
          <w:sz w:val="22"/>
          <w:szCs w:val="22"/>
        </w:rPr>
        <w:t xml:space="preserve">, CEP ____________, neste ato representada pelo seu __________, </w:t>
      </w:r>
      <w:r w:rsidR="00BB2901" w:rsidRPr="00D32480">
        <w:rPr>
          <w:rFonts w:asciiTheme="minorHAnsi" w:hAnsiTheme="minorHAnsi" w:cstheme="minorHAnsi"/>
          <w:b/>
          <w:sz w:val="22"/>
          <w:szCs w:val="22"/>
        </w:rPr>
        <w:t>Sr.</w:t>
      </w:r>
      <w:r w:rsidR="004D5644">
        <w:rPr>
          <w:rFonts w:asciiTheme="minorHAnsi" w:hAnsiTheme="minorHAnsi" w:cstheme="minorHAnsi"/>
          <w:b/>
          <w:sz w:val="22"/>
          <w:szCs w:val="22"/>
        </w:rPr>
        <w:t>(a)</w:t>
      </w:r>
      <w:r w:rsidR="00BB2901" w:rsidRPr="00D32480">
        <w:rPr>
          <w:rFonts w:asciiTheme="minorHAnsi" w:hAnsiTheme="minorHAnsi" w:cstheme="minorHAnsi"/>
          <w:sz w:val="22"/>
          <w:szCs w:val="22"/>
        </w:rPr>
        <w:t xml:space="preserve"> _______________________</w:t>
      </w:r>
      <w:r w:rsidR="00BB2901" w:rsidRPr="00D32480">
        <w:rPr>
          <w:rFonts w:asciiTheme="minorHAnsi" w:hAnsiTheme="minorHAnsi" w:cstheme="minorHAnsi"/>
          <w:b/>
          <w:sz w:val="22"/>
          <w:szCs w:val="22"/>
        </w:rPr>
        <w:t xml:space="preserve">, </w:t>
      </w:r>
      <w:r w:rsidR="00BB2901" w:rsidRPr="00D32480">
        <w:rPr>
          <w:rFonts w:asciiTheme="minorHAnsi" w:hAnsiTheme="minorHAnsi" w:cstheme="minorHAnsi"/>
          <w:sz w:val="22"/>
          <w:szCs w:val="22"/>
        </w:rPr>
        <w:t>brasileiro</w:t>
      </w:r>
      <w:r w:rsidR="00BB2901" w:rsidRPr="00D32480">
        <w:rPr>
          <w:rFonts w:asciiTheme="minorHAnsi" w:hAnsiTheme="minorHAnsi" w:cstheme="minorHAnsi"/>
          <w:b/>
          <w:sz w:val="22"/>
          <w:szCs w:val="22"/>
        </w:rPr>
        <w:t xml:space="preserve">, </w:t>
      </w:r>
      <w:r w:rsidR="00BB2901" w:rsidRPr="00D32480">
        <w:rPr>
          <w:rFonts w:asciiTheme="minorHAnsi" w:hAnsiTheme="minorHAnsi" w:cstheme="minorHAnsi"/>
          <w:sz w:val="22"/>
          <w:szCs w:val="22"/>
        </w:rPr>
        <w:t>______________, inscrito</w:t>
      </w:r>
      <w:r w:rsidR="00BB2901" w:rsidRPr="00D32480">
        <w:rPr>
          <w:rFonts w:asciiTheme="minorHAnsi" w:hAnsiTheme="minorHAnsi" w:cstheme="minorHAnsi"/>
          <w:b/>
          <w:sz w:val="22"/>
          <w:szCs w:val="22"/>
        </w:rPr>
        <w:t xml:space="preserve"> </w:t>
      </w:r>
      <w:r w:rsidR="00BB2901" w:rsidRPr="00D32480">
        <w:rPr>
          <w:rFonts w:asciiTheme="minorHAnsi" w:hAnsiTheme="minorHAnsi" w:cstheme="minorHAnsi"/>
          <w:sz w:val="22"/>
          <w:szCs w:val="22"/>
        </w:rPr>
        <w:t>no CPF sob o nº ____________, portador da Carteira</w:t>
      </w:r>
      <w:r w:rsidR="00BB2901" w:rsidRPr="00D32480">
        <w:rPr>
          <w:rFonts w:asciiTheme="minorHAnsi" w:hAnsiTheme="minorHAnsi" w:cstheme="minorHAnsi"/>
          <w:b/>
          <w:sz w:val="22"/>
          <w:szCs w:val="22"/>
        </w:rPr>
        <w:t xml:space="preserve"> </w:t>
      </w:r>
      <w:r w:rsidR="00BB2901" w:rsidRPr="00D32480">
        <w:rPr>
          <w:rFonts w:asciiTheme="minorHAnsi" w:hAnsiTheme="minorHAnsi" w:cstheme="minorHAnsi"/>
          <w:sz w:val="22"/>
          <w:szCs w:val="22"/>
        </w:rPr>
        <w:t xml:space="preserve">de Identidade nº ___________, residente e domiciliado na Rua _________________, nº ____, bairro _________, na cidade de ____________, Estado de __________, CEP _________, na qualidade de vencedora do referido processo, sob a regência das disposições da Lei nº 10.520, de 17 de julho de 2002, subsidiariamente a Lei nº 8.666, de 21 de junho de 1993, alterações posteriores e demais legislações pertinentes, doravante denominada simplesmente </w:t>
      </w:r>
      <w:r w:rsidR="00BB2901" w:rsidRPr="002D6A20">
        <w:rPr>
          <w:rFonts w:asciiTheme="minorHAnsi" w:hAnsiTheme="minorHAnsi" w:cstheme="minorHAnsi"/>
          <w:b/>
          <w:bCs/>
          <w:sz w:val="22"/>
          <w:szCs w:val="22"/>
        </w:rPr>
        <w:t>CONTRATADA</w:t>
      </w:r>
      <w:r w:rsidR="00BB2901" w:rsidRPr="00D32480">
        <w:rPr>
          <w:rFonts w:asciiTheme="minorHAnsi" w:hAnsiTheme="minorHAnsi" w:cstheme="minorHAnsi"/>
          <w:sz w:val="22"/>
          <w:szCs w:val="22"/>
        </w:rPr>
        <w:t>, firmam o presente contrato com as seguintes cláusulas:</w:t>
      </w:r>
    </w:p>
    <w:p w14:paraId="2C2DAB20" w14:textId="780B0EE4" w:rsidR="00BB2901" w:rsidRPr="004D5644" w:rsidRDefault="008D6737" w:rsidP="008D6737">
      <w:pPr>
        <w:pStyle w:val="PargrafodaLista"/>
        <w:spacing w:after="120" w:line="240" w:lineRule="auto"/>
        <w:ind w:left="0"/>
        <w:rPr>
          <w:rFonts w:asciiTheme="minorHAnsi" w:hAnsiTheme="minorHAnsi" w:cstheme="minorHAnsi"/>
          <w:b/>
          <w:iCs/>
          <w:sz w:val="22"/>
        </w:rPr>
      </w:pPr>
      <w:r w:rsidRPr="00D32480">
        <w:rPr>
          <w:rFonts w:asciiTheme="minorHAnsi" w:hAnsiTheme="minorHAnsi" w:cstheme="minorHAnsi"/>
          <w:b/>
          <w:sz w:val="22"/>
        </w:rPr>
        <w:t>CLÁUSULA</w:t>
      </w:r>
      <w:r w:rsidRPr="004D5644">
        <w:rPr>
          <w:rFonts w:asciiTheme="minorHAnsi" w:hAnsiTheme="minorHAnsi" w:cstheme="minorHAnsi"/>
          <w:b/>
          <w:iCs/>
          <w:sz w:val="22"/>
        </w:rPr>
        <w:t xml:space="preserve"> </w:t>
      </w:r>
      <w:r>
        <w:rPr>
          <w:rFonts w:asciiTheme="minorHAnsi" w:hAnsiTheme="minorHAnsi" w:cstheme="minorHAnsi"/>
          <w:b/>
          <w:iCs/>
          <w:sz w:val="22"/>
        </w:rPr>
        <w:t xml:space="preserve">PRIMEIRA - </w:t>
      </w:r>
      <w:r w:rsidR="00BB2901" w:rsidRPr="004D5644">
        <w:rPr>
          <w:rFonts w:asciiTheme="minorHAnsi" w:hAnsiTheme="minorHAnsi" w:cstheme="minorHAnsi"/>
          <w:b/>
          <w:iCs/>
          <w:sz w:val="22"/>
        </w:rPr>
        <w:t>DO OBJETO</w:t>
      </w:r>
    </w:p>
    <w:p w14:paraId="7C380E60" w14:textId="548F805C" w:rsidR="00BB2901" w:rsidRPr="004D5644" w:rsidRDefault="006261A1" w:rsidP="008D6737">
      <w:pPr>
        <w:pStyle w:val="PargrafodaLista"/>
        <w:numPr>
          <w:ilvl w:val="1"/>
          <w:numId w:val="26"/>
        </w:numPr>
        <w:spacing w:after="120" w:line="240" w:lineRule="auto"/>
        <w:ind w:left="0" w:firstLine="0"/>
        <w:jc w:val="both"/>
        <w:rPr>
          <w:rFonts w:asciiTheme="minorHAnsi" w:hAnsiTheme="minorHAnsi" w:cstheme="minorHAnsi"/>
          <w:b/>
          <w:sz w:val="22"/>
        </w:rPr>
      </w:pPr>
      <w:bookmarkStart w:id="1" w:name="_Hlk141878618"/>
      <w:r w:rsidRPr="0025508D">
        <w:rPr>
          <w:rFonts w:asciiTheme="minorHAnsi" w:hAnsiTheme="minorHAnsi" w:cs="Times New Roman"/>
          <w:bCs/>
          <w:sz w:val="22"/>
        </w:rPr>
        <w:t xml:space="preserve">Contratação de empresa especializada </w:t>
      </w:r>
      <w:r>
        <w:rPr>
          <w:rFonts w:asciiTheme="minorHAnsi" w:hAnsiTheme="minorHAnsi" w:cs="Times New Roman"/>
          <w:bCs/>
          <w:sz w:val="22"/>
        </w:rPr>
        <w:t xml:space="preserve">para prestação de serviços </w:t>
      </w:r>
      <w:r w:rsidRPr="003218A3">
        <w:rPr>
          <w:rFonts w:asciiTheme="minorHAnsi" w:hAnsiTheme="minorHAnsi" w:cs="Times New Roman"/>
          <w:b/>
          <w:bCs/>
          <w:sz w:val="22"/>
        </w:rPr>
        <w:t>locação de software para modernização da gestão das receitas tributárias</w:t>
      </w:r>
      <w:r w:rsidRPr="003218A3">
        <w:rPr>
          <w:rFonts w:asciiTheme="minorHAnsi" w:hAnsiTheme="minorHAnsi" w:cs="Times New Roman"/>
          <w:bCs/>
          <w:sz w:val="22"/>
        </w:rPr>
        <w:t xml:space="preserve"> (sistema de tributos, Nota fiscal de serviços eletrônica e declaração eletrônica do ISSQN dos bancos), com suporte e treinamento dos usuários da Secretaria Municipal de Finanças de Guiricema/MG</w:t>
      </w:r>
      <w:bookmarkEnd w:id="1"/>
      <w:r w:rsidR="000D5A2E" w:rsidRPr="000D5A2E">
        <w:rPr>
          <w:rFonts w:asciiTheme="minorHAnsi" w:hAnsiTheme="minorHAnsi" w:cstheme="minorHAnsi"/>
          <w:sz w:val="22"/>
          <w:szCs w:val="22"/>
        </w:rPr>
        <w:t>, conforme condições, quantidades e exigências estabelecidas no Edital e no Termo de Referência.</w:t>
      </w:r>
    </w:p>
    <w:p w14:paraId="791EA607" w14:textId="19811AF4" w:rsidR="00984904" w:rsidRPr="00D32480" w:rsidRDefault="00984904" w:rsidP="008806AE">
      <w:pPr>
        <w:spacing w:after="120" w:line="240" w:lineRule="auto"/>
        <w:rPr>
          <w:rFonts w:asciiTheme="minorHAnsi" w:hAnsiTheme="minorHAnsi" w:cstheme="minorHAnsi"/>
          <w:b/>
          <w:sz w:val="22"/>
        </w:rPr>
      </w:pPr>
      <w:r w:rsidRPr="00D32480">
        <w:rPr>
          <w:rFonts w:asciiTheme="minorHAnsi" w:hAnsiTheme="minorHAnsi" w:cstheme="minorHAnsi"/>
          <w:b/>
          <w:sz w:val="22"/>
        </w:rPr>
        <w:t xml:space="preserve">CLÁUSULA SEGUNDA - DAS CONDIÇÕES DE </w:t>
      </w:r>
      <w:r w:rsidR="009A76AD">
        <w:rPr>
          <w:rFonts w:asciiTheme="minorHAnsi" w:hAnsiTheme="minorHAnsi" w:cstheme="minorHAnsi"/>
          <w:b/>
          <w:sz w:val="22"/>
        </w:rPr>
        <w:t>ENTREGA E RECEBIMENTO</w:t>
      </w:r>
    </w:p>
    <w:p w14:paraId="40B0EBC4" w14:textId="7A9EDBBB" w:rsidR="009A76AD" w:rsidRPr="009A76AD" w:rsidRDefault="009A76AD" w:rsidP="009A76AD">
      <w:pPr>
        <w:rPr>
          <w:rFonts w:asciiTheme="minorHAnsi" w:hAnsiTheme="minorHAnsi" w:cstheme="minorHAnsi"/>
          <w:sz w:val="22"/>
        </w:rPr>
      </w:pPr>
      <w:r>
        <w:rPr>
          <w:rFonts w:asciiTheme="minorHAnsi" w:hAnsiTheme="minorHAnsi" w:cstheme="minorHAnsi"/>
          <w:sz w:val="22"/>
        </w:rPr>
        <w:t xml:space="preserve">2.1. </w:t>
      </w:r>
      <w:r w:rsidRPr="009A76AD">
        <w:rPr>
          <w:rFonts w:asciiTheme="minorHAnsi" w:hAnsiTheme="minorHAnsi" w:cstheme="minorHAnsi"/>
          <w:sz w:val="22"/>
        </w:rPr>
        <w:t>As condições de entrega e recebimento do objeto são aquelas previstas no Termo de Referência, que integra este contrato, independentemente de transcrição.</w:t>
      </w:r>
    </w:p>
    <w:p w14:paraId="726E047C" w14:textId="0E48E8AE" w:rsidR="00984904" w:rsidRPr="00D32480" w:rsidRDefault="00984904" w:rsidP="008806AE">
      <w:pPr>
        <w:spacing w:after="120" w:line="240" w:lineRule="auto"/>
        <w:rPr>
          <w:rFonts w:asciiTheme="minorHAnsi" w:hAnsiTheme="minorHAnsi" w:cstheme="minorHAnsi"/>
          <w:b/>
          <w:sz w:val="22"/>
        </w:rPr>
      </w:pPr>
      <w:r w:rsidRPr="00D32480">
        <w:rPr>
          <w:rFonts w:asciiTheme="minorHAnsi" w:hAnsiTheme="minorHAnsi" w:cstheme="minorHAnsi"/>
          <w:b/>
          <w:sz w:val="22"/>
        </w:rPr>
        <w:t>CLÁUSULA TERCEIRA – DOS PRAZOS DE VIGÊNCIA</w:t>
      </w:r>
    </w:p>
    <w:p w14:paraId="2F3159F8" w14:textId="77777777" w:rsidR="00984904" w:rsidRPr="00D32480" w:rsidRDefault="00984904" w:rsidP="008806AE">
      <w:pPr>
        <w:numPr>
          <w:ilvl w:val="0"/>
          <w:numId w:val="8"/>
        </w:numPr>
        <w:tabs>
          <w:tab w:val="left" w:pos="567"/>
        </w:tabs>
        <w:spacing w:after="120" w:line="240" w:lineRule="auto"/>
        <w:ind w:left="0" w:firstLine="0"/>
        <w:rPr>
          <w:rFonts w:asciiTheme="minorHAnsi" w:hAnsiTheme="minorHAnsi" w:cstheme="minorHAnsi"/>
          <w:b/>
          <w:sz w:val="22"/>
        </w:rPr>
      </w:pPr>
      <w:r w:rsidRPr="00D32480">
        <w:rPr>
          <w:rFonts w:asciiTheme="minorHAnsi" w:hAnsiTheme="minorHAnsi" w:cstheme="minorHAnsi"/>
          <w:sz w:val="22"/>
        </w:rPr>
        <w:t>Este contrato terá vigência de 12 (doze) meses, com validade a partir da data de sua assinatura.</w:t>
      </w:r>
    </w:p>
    <w:p w14:paraId="20207AA6" w14:textId="2A209950" w:rsidR="00531EE0" w:rsidRPr="00D32480" w:rsidRDefault="00984904" w:rsidP="007D74B5">
      <w:pPr>
        <w:numPr>
          <w:ilvl w:val="0"/>
          <w:numId w:val="8"/>
        </w:numPr>
        <w:tabs>
          <w:tab w:val="left" w:pos="567"/>
        </w:tabs>
        <w:spacing w:after="120" w:line="240" w:lineRule="auto"/>
        <w:ind w:left="0" w:firstLine="0"/>
        <w:rPr>
          <w:rFonts w:asciiTheme="minorHAnsi" w:hAnsiTheme="minorHAnsi" w:cstheme="minorHAnsi"/>
          <w:b/>
          <w:sz w:val="22"/>
        </w:rPr>
      </w:pPr>
      <w:r w:rsidRPr="00D32480">
        <w:rPr>
          <w:rFonts w:asciiTheme="minorHAnsi" w:hAnsiTheme="minorHAnsi" w:cstheme="minorHAnsi"/>
          <w:sz w:val="22"/>
        </w:rPr>
        <w:t>O prazo acima estipulado poderá ser prorrogado, mediante acordo entre as partes, de acordo com os dispostos do art.</w:t>
      </w:r>
      <w:r w:rsidRPr="00D32480">
        <w:rPr>
          <w:rFonts w:asciiTheme="minorHAnsi" w:hAnsiTheme="minorHAnsi" w:cstheme="minorHAnsi"/>
          <w:b/>
          <w:sz w:val="22"/>
        </w:rPr>
        <w:t xml:space="preserve"> </w:t>
      </w:r>
      <w:r w:rsidRPr="00D32480">
        <w:rPr>
          <w:rFonts w:asciiTheme="minorHAnsi" w:hAnsiTheme="minorHAnsi" w:cstheme="minorHAnsi"/>
          <w:sz w:val="22"/>
        </w:rPr>
        <w:t>57, da Lei 8.666/93.</w:t>
      </w:r>
    </w:p>
    <w:p w14:paraId="1DF37CDF" w14:textId="4683FFC5" w:rsidR="00984904" w:rsidRPr="00D32480" w:rsidRDefault="00984904" w:rsidP="008806AE">
      <w:pPr>
        <w:spacing w:after="120" w:line="240" w:lineRule="auto"/>
        <w:rPr>
          <w:rFonts w:asciiTheme="minorHAnsi" w:hAnsiTheme="minorHAnsi" w:cstheme="minorHAnsi"/>
          <w:b/>
          <w:sz w:val="22"/>
        </w:rPr>
      </w:pPr>
      <w:r w:rsidRPr="00D32480">
        <w:rPr>
          <w:rFonts w:asciiTheme="minorHAnsi" w:hAnsiTheme="minorHAnsi" w:cstheme="minorHAnsi"/>
          <w:b/>
          <w:sz w:val="22"/>
        </w:rPr>
        <w:t>CLÁUSULA QUARTA - DO VALOR, DOS RECURSOS E DO PAGAMENTO</w:t>
      </w:r>
    </w:p>
    <w:p w14:paraId="716001D8" w14:textId="77777777" w:rsidR="0015399D" w:rsidRPr="0015399D" w:rsidRDefault="00984904" w:rsidP="0015399D">
      <w:pPr>
        <w:spacing w:before="120" w:after="120" w:line="240" w:lineRule="auto"/>
        <w:ind w:left="0" w:firstLine="0"/>
        <w:rPr>
          <w:rFonts w:asciiTheme="minorHAnsi" w:hAnsiTheme="minorHAnsi" w:cstheme="minorHAnsi"/>
          <w:sz w:val="22"/>
        </w:rPr>
      </w:pPr>
      <w:r w:rsidRPr="00D32480">
        <w:rPr>
          <w:rFonts w:asciiTheme="minorHAnsi" w:hAnsiTheme="minorHAnsi" w:cstheme="minorHAnsi"/>
          <w:sz w:val="22"/>
        </w:rPr>
        <w:t xml:space="preserve">4.1. </w:t>
      </w:r>
      <w:r w:rsidR="0015399D" w:rsidRPr="0015399D">
        <w:rPr>
          <w:rFonts w:asciiTheme="minorHAnsi" w:hAnsiTheme="minorHAnsi" w:cstheme="minorHAnsi"/>
          <w:sz w:val="22"/>
        </w:rPr>
        <w:t>O prazo para pagamento e demais condições a ele referentes encontram-se no Termo de Referência.</w:t>
      </w:r>
    </w:p>
    <w:p w14:paraId="2E5306E7" w14:textId="691CDD12" w:rsidR="006569A5" w:rsidRPr="006261A1" w:rsidRDefault="00984904" w:rsidP="008806AE">
      <w:pPr>
        <w:numPr>
          <w:ilvl w:val="0"/>
          <w:numId w:val="9"/>
        </w:numPr>
        <w:tabs>
          <w:tab w:val="left" w:pos="567"/>
        </w:tabs>
        <w:spacing w:after="120" w:line="240" w:lineRule="auto"/>
        <w:ind w:left="0" w:firstLine="0"/>
        <w:rPr>
          <w:rFonts w:asciiTheme="minorHAnsi" w:hAnsiTheme="minorHAnsi" w:cstheme="minorHAnsi"/>
          <w:b/>
          <w:sz w:val="22"/>
        </w:rPr>
      </w:pPr>
      <w:r w:rsidRPr="00D32480">
        <w:rPr>
          <w:rFonts w:asciiTheme="minorHAnsi" w:hAnsiTheme="minorHAnsi" w:cstheme="minorHAnsi"/>
          <w:sz w:val="22"/>
        </w:rPr>
        <w:t>O valor total do contrato é de</w:t>
      </w:r>
      <w:r w:rsidRPr="00D32480">
        <w:rPr>
          <w:rFonts w:asciiTheme="minorHAnsi" w:hAnsiTheme="minorHAnsi" w:cstheme="minorHAnsi"/>
          <w:b/>
          <w:sz w:val="22"/>
        </w:rPr>
        <w:t xml:space="preserve"> R$ ________________ (___________)</w:t>
      </w:r>
      <w:r w:rsidRPr="00D32480">
        <w:rPr>
          <w:rFonts w:asciiTheme="minorHAnsi" w:hAnsiTheme="minorHAnsi" w:cstheme="minorHAnsi"/>
          <w:sz w:val="22"/>
        </w:rPr>
        <w:t>, de acordo com a planilha abaixo indicada:</w:t>
      </w:r>
    </w:p>
    <w:p w14:paraId="1359E1D2" w14:textId="7A38E670" w:rsidR="006261A1" w:rsidRDefault="006261A1" w:rsidP="006261A1">
      <w:pPr>
        <w:tabs>
          <w:tab w:val="left" w:pos="567"/>
        </w:tabs>
        <w:spacing w:after="120" w:line="240" w:lineRule="auto"/>
        <w:rPr>
          <w:rFonts w:asciiTheme="minorHAnsi" w:hAnsiTheme="minorHAnsi" w:cstheme="minorHAnsi"/>
          <w:b/>
          <w:sz w:val="22"/>
        </w:rPr>
      </w:pPr>
    </w:p>
    <w:p w14:paraId="73ED5CE2" w14:textId="7411303A" w:rsidR="006261A1" w:rsidRDefault="006261A1" w:rsidP="006261A1">
      <w:pPr>
        <w:tabs>
          <w:tab w:val="left" w:pos="567"/>
        </w:tabs>
        <w:spacing w:after="120" w:line="240" w:lineRule="auto"/>
        <w:rPr>
          <w:rFonts w:asciiTheme="minorHAnsi" w:hAnsiTheme="minorHAnsi" w:cstheme="minorHAnsi"/>
          <w:b/>
          <w:sz w:val="22"/>
        </w:rPr>
      </w:pPr>
    </w:p>
    <w:p w14:paraId="52741116" w14:textId="77777777" w:rsidR="006261A1" w:rsidRPr="006261A1" w:rsidRDefault="006261A1" w:rsidP="006261A1">
      <w:pPr>
        <w:tabs>
          <w:tab w:val="left" w:pos="567"/>
        </w:tabs>
        <w:spacing w:after="120" w:line="240" w:lineRule="auto"/>
        <w:rPr>
          <w:rFonts w:asciiTheme="minorHAnsi" w:hAnsiTheme="minorHAnsi" w:cstheme="minorHAnsi"/>
          <w:b/>
          <w:sz w:val="22"/>
        </w:rPr>
      </w:pPr>
    </w:p>
    <w:tbl>
      <w:tblPr>
        <w:tblStyle w:val="TabeladeGradeClara"/>
        <w:tblW w:w="8506" w:type="dxa"/>
        <w:jc w:val="center"/>
        <w:tblLook w:val="04A0" w:firstRow="1" w:lastRow="0" w:firstColumn="1" w:lastColumn="0" w:noHBand="0" w:noVBand="1"/>
      </w:tblPr>
      <w:tblGrid>
        <w:gridCol w:w="846"/>
        <w:gridCol w:w="850"/>
        <w:gridCol w:w="2738"/>
        <w:gridCol w:w="845"/>
        <w:gridCol w:w="841"/>
        <w:gridCol w:w="1106"/>
        <w:gridCol w:w="1280"/>
      </w:tblGrid>
      <w:tr w:rsidR="006261A1" w:rsidRPr="004F5C9A" w14:paraId="655637B2" w14:textId="77777777" w:rsidTr="00B31D78">
        <w:trPr>
          <w:trHeight w:val="288"/>
          <w:jc w:val="center"/>
        </w:trPr>
        <w:tc>
          <w:tcPr>
            <w:tcW w:w="846" w:type="dxa"/>
            <w:shd w:val="clear" w:color="auto" w:fill="F2F2F2" w:themeFill="background1" w:themeFillShade="F2"/>
            <w:vAlign w:val="center"/>
            <w:hideMark/>
          </w:tcPr>
          <w:p w14:paraId="0C164781" w14:textId="77777777" w:rsidR="006261A1" w:rsidRPr="004F5C9A" w:rsidRDefault="006261A1" w:rsidP="00B31D78">
            <w:pPr>
              <w:jc w:val="center"/>
              <w:rPr>
                <w:rFonts w:asciiTheme="minorHAnsi" w:hAnsiTheme="minorHAnsi" w:cstheme="minorHAnsi"/>
                <w:b/>
                <w:bCs/>
                <w:sz w:val="18"/>
                <w:szCs w:val="18"/>
              </w:rPr>
            </w:pPr>
            <w:r w:rsidRPr="004F5C9A">
              <w:rPr>
                <w:rFonts w:asciiTheme="minorHAnsi" w:hAnsiTheme="minorHAnsi" w:cstheme="minorHAnsi"/>
                <w:b/>
                <w:bCs/>
                <w:sz w:val="18"/>
                <w:szCs w:val="18"/>
              </w:rPr>
              <w:lastRenderedPageBreak/>
              <w:t>Nº Item</w:t>
            </w:r>
          </w:p>
        </w:tc>
        <w:tc>
          <w:tcPr>
            <w:tcW w:w="850" w:type="dxa"/>
            <w:shd w:val="clear" w:color="auto" w:fill="F2F2F2" w:themeFill="background1" w:themeFillShade="F2"/>
            <w:vAlign w:val="center"/>
            <w:hideMark/>
          </w:tcPr>
          <w:p w14:paraId="4DC1E0E7" w14:textId="77777777" w:rsidR="006261A1" w:rsidRPr="004F5C9A" w:rsidRDefault="006261A1" w:rsidP="00B31D78">
            <w:pPr>
              <w:jc w:val="center"/>
              <w:rPr>
                <w:rFonts w:asciiTheme="minorHAnsi" w:hAnsiTheme="minorHAnsi" w:cstheme="minorHAnsi"/>
                <w:b/>
                <w:bCs/>
                <w:sz w:val="18"/>
                <w:szCs w:val="18"/>
              </w:rPr>
            </w:pPr>
            <w:r w:rsidRPr="004F5C9A">
              <w:rPr>
                <w:rFonts w:asciiTheme="minorHAnsi" w:hAnsiTheme="minorHAnsi" w:cstheme="minorHAnsi"/>
                <w:b/>
                <w:bCs/>
                <w:sz w:val="18"/>
                <w:szCs w:val="18"/>
              </w:rPr>
              <w:t>Cód.</w:t>
            </w:r>
          </w:p>
        </w:tc>
        <w:tc>
          <w:tcPr>
            <w:tcW w:w="2738" w:type="dxa"/>
            <w:shd w:val="clear" w:color="auto" w:fill="F2F2F2" w:themeFill="background1" w:themeFillShade="F2"/>
            <w:vAlign w:val="center"/>
            <w:hideMark/>
          </w:tcPr>
          <w:p w14:paraId="21DDCADF" w14:textId="77777777" w:rsidR="006261A1" w:rsidRPr="004F5C9A" w:rsidRDefault="006261A1" w:rsidP="00B31D78">
            <w:pPr>
              <w:jc w:val="center"/>
              <w:rPr>
                <w:rFonts w:asciiTheme="minorHAnsi" w:hAnsiTheme="minorHAnsi" w:cstheme="minorHAnsi"/>
                <w:b/>
                <w:bCs/>
                <w:sz w:val="18"/>
                <w:szCs w:val="18"/>
              </w:rPr>
            </w:pPr>
            <w:r w:rsidRPr="004F5C9A">
              <w:rPr>
                <w:rFonts w:asciiTheme="minorHAnsi" w:hAnsiTheme="minorHAnsi" w:cstheme="minorHAnsi"/>
                <w:b/>
                <w:bCs/>
                <w:sz w:val="18"/>
                <w:szCs w:val="18"/>
              </w:rPr>
              <w:t>Descrição</w:t>
            </w:r>
          </w:p>
        </w:tc>
        <w:tc>
          <w:tcPr>
            <w:tcW w:w="845" w:type="dxa"/>
            <w:shd w:val="clear" w:color="auto" w:fill="F2F2F2" w:themeFill="background1" w:themeFillShade="F2"/>
            <w:vAlign w:val="center"/>
            <w:hideMark/>
          </w:tcPr>
          <w:p w14:paraId="54BC9564" w14:textId="77777777" w:rsidR="006261A1" w:rsidRPr="004F5C9A" w:rsidRDefault="006261A1" w:rsidP="00B31D78">
            <w:pPr>
              <w:jc w:val="center"/>
              <w:rPr>
                <w:rFonts w:asciiTheme="minorHAnsi" w:hAnsiTheme="minorHAnsi" w:cstheme="minorHAnsi"/>
                <w:b/>
                <w:bCs/>
                <w:sz w:val="18"/>
                <w:szCs w:val="18"/>
              </w:rPr>
            </w:pPr>
            <w:r w:rsidRPr="004F5C9A">
              <w:rPr>
                <w:rFonts w:asciiTheme="minorHAnsi" w:hAnsiTheme="minorHAnsi" w:cstheme="minorHAnsi"/>
                <w:b/>
                <w:bCs/>
                <w:sz w:val="18"/>
                <w:szCs w:val="18"/>
              </w:rPr>
              <w:t>Unid.</w:t>
            </w:r>
          </w:p>
        </w:tc>
        <w:tc>
          <w:tcPr>
            <w:tcW w:w="841" w:type="dxa"/>
            <w:shd w:val="clear" w:color="auto" w:fill="F2F2F2" w:themeFill="background1" w:themeFillShade="F2"/>
            <w:vAlign w:val="center"/>
            <w:hideMark/>
          </w:tcPr>
          <w:p w14:paraId="61BC0900" w14:textId="77777777" w:rsidR="006261A1" w:rsidRPr="004F5C9A" w:rsidRDefault="006261A1" w:rsidP="00B31D78">
            <w:pPr>
              <w:jc w:val="center"/>
              <w:rPr>
                <w:rFonts w:asciiTheme="minorHAnsi" w:hAnsiTheme="minorHAnsi" w:cstheme="minorHAnsi"/>
                <w:b/>
                <w:bCs/>
                <w:sz w:val="18"/>
                <w:szCs w:val="18"/>
              </w:rPr>
            </w:pPr>
            <w:proofErr w:type="spellStart"/>
            <w:r w:rsidRPr="004F5C9A">
              <w:rPr>
                <w:rFonts w:asciiTheme="minorHAnsi" w:hAnsiTheme="minorHAnsi" w:cstheme="minorHAnsi"/>
                <w:b/>
                <w:bCs/>
                <w:sz w:val="18"/>
                <w:szCs w:val="18"/>
              </w:rPr>
              <w:t>Qtd</w:t>
            </w:r>
            <w:proofErr w:type="spellEnd"/>
            <w:r w:rsidRPr="004F5C9A">
              <w:rPr>
                <w:rFonts w:asciiTheme="minorHAnsi" w:hAnsiTheme="minorHAnsi" w:cstheme="minorHAnsi"/>
                <w:b/>
                <w:bCs/>
                <w:sz w:val="18"/>
                <w:szCs w:val="18"/>
              </w:rPr>
              <w:t>.</w:t>
            </w:r>
          </w:p>
        </w:tc>
        <w:tc>
          <w:tcPr>
            <w:tcW w:w="1106" w:type="dxa"/>
            <w:shd w:val="clear" w:color="auto" w:fill="F2F2F2" w:themeFill="background1" w:themeFillShade="F2"/>
            <w:vAlign w:val="center"/>
            <w:hideMark/>
          </w:tcPr>
          <w:p w14:paraId="05B21F84" w14:textId="77777777" w:rsidR="006261A1" w:rsidRPr="004F5C9A" w:rsidRDefault="006261A1" w:rsidP="00B31D78">
            <w:pPr>
              <w:jc w:val="center"/>
              <w:rPr>
                <w:rFonts w:asciiTheme="minorHAnsi" w:hAnsiTheme="minorHAnsi" w:cstheme="minorHAnsi"/>
                <w:b/>
                <w:bCs/>
                <w:sz w:val="18"/>
                <w:szCs w:val="18"/>
              </w:rPr>
            </w:pPr>
            <w:r w:rsidRPr="004F5C9A">
              <w:rPr>
                <w:rFonts w:asciiTheme="minorHAnsi" w:hAnsiTheme="minorHAnsi" w:cstheme="minorHAnsi"/>
                <w:b/>
                <w:bCs/>
                <w:sz w:val="18"/>
                <w:szCs w:val="18"/>
              </w:rPr>
              <w:t>V</w:t>
            </w:r>
            <w:r w:rsidRPr="00351F5C">
              <w:rPr>
                <w:rFonts w:asciiTheme="minorHAnsi" w:hAnsiTheme="minorHAnsi" w:cstheme="minorHAnsi"/>
                <w:b/>
                <w:bCs/>
                <w:sz w:val="18"/>
                <w:szCs w:val="18"/>
              </w:rPr>
              <w:t>alor Unitário</w:t>
            </w:r>
          </w:p>
        </w:tc>
        <w:tc>
          <w:tcPr>
            <w:tcW w:w="1280" w:type="dxa"/>
            <w:shd w:val="clear" w:color="auto" w:fill="F2F2F2" w:themeFill="background1" w:themeFillShade="F2"/>
            <w:vAlign w:val="center"/>
            <w:hideMark/>
          </w:tcPr>
          <w:p w14:paraId="1D6FCE9E" w14:textId="77777777" w:rsidR="006261A1" w:rsidRPr="004F5C9A" w:rsidRDefault="006261A1" w:rsidP="00B31D78">
            <w:pPr>
              <w:jc w:val="center"/>
              <w:rPr>
                <w:rFonts w:asciiTheme="minorHAnsi" w:hAnsiTheme="minorHAnsi" w:cstheme="minorHAnsi"/>
                <w:b/>
                <w:bCs/>
                <w:sz w:val="18"/>
                <w:szCs w:val="18"/>
              </w:rPr>
            </w:pPr>
            <w:r w:rsidRPr="00351F5C">
              <w:rPr>
                <w:rFonts w:asciiTheme="minorHAnsi" w:hAnsiTheme="minorHAnsi" w:cstheme="minorHAnsi"/>
                <w:b/>
                <w:bCs/>
                <w:sz w:val="18"/>
                <w:szCs w:val="18"/>
              </w:rPr>
              <w:t>Valor Total</w:t>
            </w:r>
          </w:p>
        </w:tc>
      </w:tr>
      <w:tr w:rsidR="006261A1" w:rsidRPr="004F5C9A" w14:paraId="276E2714" w14:textId="77777777" w:rsidTr="00B31D78">
        <w:trPr>
          <w:trHeight w:val="1632"/>
          <w:jc w:val="center"/>
        </w:trPr>
        <w:tc>
          <w:tcPr>
            <w:tcW w:w="846" w:type="dxa"/>
            <w:vAlign w:val="center"/>
            <w:hideMark/>
          </w:tcPr>
          <w:p w14:paraId="37A39FA0" w14:textId="77777777" w:rsidR="006261A1" w:rsidRPr="004F5C9A" w:rsidRDefault="006261A1" w:rsidP="00B31D78">
            <w:pPr>
              <w:jc w:val="center"/>
              <w:rPr>
                <w:rFonts w:asciiTheme="minorHAnsi" w:hAnsiTheme="minorHAnsi" w:cstheme="minorHAnsi"/>
                <w:sz w:val="18"/>
                <w:szCs w:val="18"/>
              </w:rPr>
            </w:pPr>
            <w:r w:rsidRPr="004F5C9A">
              <w:rPr>
                <w:rFonts w:asciiTheme="minorHAnsi" w:hAnsiTheme="minorHAnsi" w:cstheme="minorHAnsi"/>
                <w:sz w:val="18"/>
                <w:szCs w:val="18"/>
              </w:rPr>
              <w:t>0001</w:t>
            </w:r>
          </w:p>
        </w:tc>
        <w:tc>
          <w:tcPr>
            <w:tcW w:w="850" w:type="dxa"/>
            <w:vAlign w:val="center"/>
            <w:hideMark/>
          </w:tcPr>
          <w:p w14:paraId="1B2F8F8C" w14:textId="77777777" w:rsidR="006261A1" w:rsidRPr="004F5C9A" w:rsidRDefault="006261A1" w:rsidP="00B31D78">
            <w:pPr>
              <w:jc w:val="center"/>
              <w:rPr>
                <w:rFonts w:asciiTheme="minorHAnsi" w:hAnsiTheme="minorHAnsi" w:cstheme="minorHAnsi"/>
                <w:sz w:val="18"/>
                <w:szCs w:val="18"/>
              </w:rPr>
            </w:pPr>
            <w:r w:rsidRPr="004F5C9A">
              <w:rPr>
                <w:rFonts w:asciiTheme="minorHAnsi" w:hAnsiTheme="minorHAnsi" w:cstheme="minorHAnsi"/>
                <w:sz w:val="18"/>
                <w:szCs w:val="18"/>
              </w:rPr>
              <w:t>0580</w:t>
            </w:r>
          </w:p>
        </w:tc>
        <w:tc>
          <w:tcPr>
            <w:tcW w:w="2738" w:type="dxa"/>
            <w:vAlign w:val="center"/>
            <w:hideMark/>
          </w:tcPr>
          <w:p w14:paraId="0AA2C036" w14:textId="77777777" w:rsidR="006261A1" w:rsidRPr="004F5C9A" w:rsidRDefault="006261A1" w:rsidP="00B31D78">
            <w:pPr>
              <w:rPr>
                <w:rFonts w:asciiTheme="minorHAnsi" w:hAnsiTheme="minorHAnsi" w:cstheme="minorHAnsi"/>
                <w:sz w:val="18"/>
                <w:szCs w:val="18"/>
              </w:rPr>
            </w:pPr>
            <w:r w:rsidRPr="004F5C9A">
              <w:rPr>
                <w:rFonts w:asciiTheme="minorHAnsi" w:hAnsiTheme="minorHAnsi" w:cstheme="minorHAnsi"/>
                <w:sz w:val="18"/>
                <w:szCs w:val="18"/>
              </w:rPr>
              <w:t>Serviços de terceiros - Locação de software para modernização da gestão das receitas tributárias (sistema de tributos, Nota fiscal de serviços eletrônica e declaração eletrônica do ISSQN dos bancos).</w:t>
            </w:r>
          </w:p>
        </w:tc>
        <w:tc>
          <w:tcPr>
            <w:tcW w:w="845" w:type="dxa"/>
            <w:vAlign w:val="center"/>
            <w:hideMark/>
          </w:tcPr>
          <w:p w14:paraId="20B47CA2" w14:textId="77777777" w:rsidR="006261A1" w:rsidRPr="004F5C9A" w:rsidRDefault="006261A1" w:rsidP="00B31D78">
            <w:pPr>
              <w:jc w:val="center"/>
              <w:rPr>
                <w:rFonts w:asciiTheme="minorHAnsi" w:hAnsiTheme="minorHAnsi" w:cstheme="minorHAnsi"/>
                <w:sz w:val="18"/>
                <w:szCs w:val="18"/>
              </w:rPr>
            </w:pPr>
            <w:r w:rsidRPr="004F5C9A">
              <w:rPr>
                <w:rFonts w:asciiTheme="minorHAnsi" w:hAnsiTheme="minorHAnsi" w:cstheme="minorHAnsi"/>
                <w:sz w:val="18"/>
                <w:szCs w:val="18"/>
              </w:rPr>
              <w:t>SV</w:t>
            </w:r>
          </w:p>
        </w:tc>
        <w:tc>
          <w:tcPr>
            <w:tcW w:w="841" w:type="dxa"/>
            <w:vAlign w:val="center"/>
            <w:hideMark/>
          </w:tcPr>
          <w:p w14:paraId="471E225A" w14:textId="77777777" w:rsidR="006261A1" w:rsidRPr="004F5C9A" w:rsidRDefault="006261A1" w:rsidP="00B31D78">
            <w:pPr>
              <w:jc w:val="center"/>
              <w:rPr>
                <w:rFonts w:asciiTheme="minorHAnsi" w:hAnsiTheme="minorHAnsi" w:cstheme="minorHAnsi"/>
                <w:sz w:val="18"/>
                <w:szCs w:val="18"/>
              </w:rPr>
            </w:pPr>
            <w:r w:rsidRPr="004F5C9A">
              <w:rPr>
                <w:rFonts w:asciiTheme="minorHAnsi" w:hAnsiTheme="minorHAnsi" w:cstheme="minorHAnsi"/>
                <w:sz w:val="18"/>
                <w:szCs w:val="18"/>
              </w:rPr>
              <w:t>12</w:t>
            </w:r>
          </w:p>
        </w:tc>
        <w:tc>
          <w:tcPr>
            <w:tcW w:w="1106" w:type="dxa"/>
            <w:vAlign w:val="center"/>
          </w:tcPr>
          <w:p w14:paraId="6A18A5D1" w14:textId="77777777" w:rsidR="006261A1" w:rsidRPr="004F5C9A" w:rsidRDefault="006261A1" w:rsidP="00B31D78">
            <w:pPr>
              <w:jc w:val="center"/>
              <w:rPr>
                <w:rFonts w:asciiTheme="minorHAnsi" w:hAnsiTheme="minorHAnsi" w:cstheme="minorHAnsi"/>
                <w:sz w:val="18"/>
                <w:szCs w:val="18"/>
              </w:rPr>
            </w:pPr>
          </w:p>
        </w:tc>
        <w:tc>
          <w:tcPr>
            <w:tcW w:w="1280" w:type="dxa"/>
            <w:vAlign w:val="center"/>
          </w:tcPr>
          <w:p w14:paraId="4E9E3BEF" w14:textId="77777777" w:rsidR="006261A1" w:rsidRPr="004F5C9A" w:rsidRDefault="006261A1" w:rsidP="00B31D78">
            <w:pPr>
              <w:jc w:val="center"/>
              <w:rPr>
                <w:rFonts w:asciiTheme="minorHAnsi" w:hAnsiTheme="minorHAnsi" w:cstheme="minorHAnsi"/>
                <w:sz w:val="18"/>
                <w:szCs w:val="18"/>
              </w:rPr>
            </w:pPr>
          </w:p>
        </w:tc>
      </w:tr>
      <w:tr w:rsidR="006261A1" w:rsidRPr="004F5C9A" w14:paraId="0CDAA038" w14:textId="77777777" w:rsidTr="00B31D78">
        <w:trPr>
          <w:trHeight w:val="329"/>
          <w:jc w:val="center"/>
        </w:trPr>
        <w:tc>
          <w:tcPr>
            <w:tcW w:w="7226" w:type="dxa"/>
            <w:gridSpan w:val="6"/>
            <w:shd w:val="clear" w:color="auto" w:fill="F2F2F2" w:themeFill="background1" w:themeFillShade="F2"/>
            <w:vAlign w:val="center"/>
            <w:hideMark/>
          </w:tcPr>
          <w:p w14:paraId="47DDE948" w14:textId="77777777" w:rsidR="006261A1" w:rsidRPr="004F5C9A" w:rsidRDefault="006261A1" w:rsidP="00B31D78">
            <w:pPr>
              <w:rPr>
                <w:rFonts w:asciiTheme="minorHAnsi" w:hAnsiTheme="minorHAnsi" w:cstheme="minorHAnsi"/>
                <w:b/>
                <w:bCs/>
                <w:sz w:val="18"/>
                <w:szCs w:val="18"/>
              </w:rPr>
            </w:pPr>
            <w:r w:rsidRPr="004F5C9A">
              <w:rPr>
                <w:rFonts w:asciiTheme="minorHAnsi" w:hAnsiTheme="minorHAnsi" w:cstheme="minorHAnsi"/>
                <w:b/>
                <w:bCs/>
                <w:sz w:val="18"/>
                <w:szCs w:val="18"/>
              </w:rPr>
              <w:t>Total Geral</w:t>
            </w:r>
            <w:r w:rsidRPr="00432891">
              <w:rPr>
                <w:rFonts w:asciiTheme="minorHAnsi" w:hAnsiTheme="minorHAnsi" w:cstheme="minorHAnsi"/>
                <w:b/>
                <w:bCs/>
                <w:sz w:val="18"/>
                <w:szCs w:val="18"/>
              </w:rPr>
              <w:t xml:space="preserve">: </w:t>
            </w:r>
          </w:p>
        </w:tc>
        <w:tc>
          <w:tcPr>
            <w:tcW w:w="1280" w:type="dxa"/>
            <w:shd w:val="clear" w:color="auto" w:fill="F2F2F2" w:themeFill="background1" w:themeFillShade="F2"/>
            <w:vAlign w:val="center"/>
            <w:hideMark/>
          </w:tcPr>
          <w:p w14:paraId="274B3FC8" w14:textId="77777777" w:rsidR="006261A1" w:rsidRPr="004F5C9A" w:rsidRDefault="006261A1" w:rsidP="00B31D78">
            <w:pPr>
              <w:rPr>
                <w:rFonts w:asciiTheme="minorHAnsi" w:hAnsiTheme="minorHAnsi" w:cstheme="minorHAnsi"/>
                <w:b/>
                <w:bCs/>
                <w:sz w:val="18"/>
                <w:szCs w:val="18"/>
              </w:rPr>
            </w:pPr>
            <w:r w:rsidRPr="004F5C9A">
              <w:rPr>
                <w:rFonts w:asciiTheme="minorHAnsi" w:hAnsiTheme="minorHAnsi" w:cstheme="minorHAnsi"/>
                <w:b/>
                <w:bCs/>
                <w:sz w:val="18"/>
                <w:szCs w:val="18"/>
              </w:rPr>
              <w:t>R$</w:t>
            </w:r>
          </w:p>
        </w:tc>
      </w:tr>
    </w:tbl>
    <w:p w14:paraId="31FA780E" w14:textId="77777777" w:rsidR="006261A1" w:rsidRPr="00D32480" w:rsidRDefault="006261A1" w:rsidP="006261A1">
      <w:pPr>
        <w:tabs>
          <w:tab w:val="left" w:pos="567"/>
        </w:tabs>
        <w:spacing w:after="120" w:line="240" w:lineRule="auto"/>
        <w:ind w:left="0" w:firstLine="0"/>
        <w:rPr>
          <w:rFonts w:asciiTheme="minorHAnsi" w:hAnsiTheme="minorHAnsi" w:cstheme="minorHAnsi"/>
          <w:b/>
          <w:sz w:val="22"/>
        </w:rPr>
      </w:pPr>
    </w:p>
    <w:p w14:paraId="12433A66" w14:textId="77777777" w:rsidR="00DE5529" w:rsidRDefault="006569A5" w:rsidP="008806AE">
      <w:pPr>
        <w:tabs>
          <w:tab w:val="left" w:pos="300"/>
        </w:tabs>
        <w:spacing w:after="120" w:line="240" w:lineRule="auto"/>
        <w:ind w:left="0" w:firstLine="0"/>
        <w:rPr>
          <w:rFonts w:asciiTheme="minorHAnsi" w:hAnsiTheme="minorHAnsi" w:cstheme="minorHAnsi"/>
          <w:sz w:val="22"/>
        </w:rPr>
      </w:pPr>
      <w:r w:rsidRPr="00D32480">
        <w:rPr>
          <w:rFonts w:asciiTheme="minorHAnsi" w:hAnsiTheme="minorHAnsi" w:cstheme="minorHAnsi"/>
          <w:sz w:val="22"/>
        </w:rPr>
        <w:t>4.5</w:t>
      </w:r>
      <w:r w:rsidR="00DE5529">
        <w:rPr>
          <w:rFonts w:asciiTheme="minorHAnsi" w:hAnsiTheme="minorHAnsi" w:cstheme="minorHAnsi"/>
          <w:sz w:val="22"/>
        </w:rPr>
        <w:t xml:space="preserve">. </w:t>
      </w:r>
      <w:r w:rsidR="00984904" w:rsidRPr="00D32480">
        <w:rPr>
          <w:rFonts w:asciiTheme="minorHAnsi" w:hAnsiTheme="minorHAnsi" w:cstheme="minorHAnsi"/>
          <w:sz w:val="22"/>
        </w:rPr>
        <w:t>Os preços são fixos e irreajustáveis, ressalvada a hipótese de desequilíbrio econômico-financeiro do contrato, no caso de</w:t>
      </w:r>
      <w:r w:rsidR="00984904" w:rsidRPr="00D32480">
        <w:rPr>
          <w:rFonts w:asciiTheme="minorHAnsi" w:hAnsiTheme="minorHAnsi" w:cstheme="minorHAnsi"/>
          <w:b/>
          <w:sz w:val="22"/>
        </w:rPr>
        <w:t xml:space="preserve"> </w:t>
      </w:r>
      <w:r w:rsidR="00984904" w:rsidRPr="00D32480">
        <w:rPr>
          <w:rFonts w:asciiTheme="minorHAnsi" w:hAnsiTheme="minorHAnsi" w:cstheme="minorHAnsi"/>
          <w:sz w:val="22"/>
        </w:rPr>
        <w:t xml:space="preserve">aumentos excessivos dos preços, desde que comprovado através de planilhas de custos ou através de outros documentos hábeis a demonstrar o excessivo aumento e a critério exclusivo do CONTRATANTE. </w:t>
      </w:r>
    </w:p>
    <w:p w14:paraId="264A30B8" w14:textId="73ABB018" w:rsidR="00385739" w:rsidRDefault="00DE5529" w:rsidP="00385739">
      <w:pPr>
        <w:tabs>
          <w:tab w:val="left" w:pos="300"/>
        </w:tabs>
        <w:spacing w:after="120" w:line="240" w:lineRule="auto"/>
        <w:ind w:left="0" w:firstLine="0"/>
        <w:rPr>
          <w:rFonts w:asciiTheme="minorHAnsi" w:hAnsiTheme="minorHAnsi" w:cstheme="minorHAnsi"/>
          <w:sz w:val="22"/>
        </w:rPr>
      </w:pPr>
      <w:r>
        <w:rPr>
          <w:rFonts w:asciiTheme="minorHAnsi" w:hAnsiTheme="minorHAnsi" w:cstheme="minorHAnsi"/>
          <w:sz w:val="22"/>
        </w:rPr>
        <w:t xml:space="preserve">4.6. </w:t>
      </w:r>
      <w:bookmarkStart w:id="2" w:name="_Hlk123902127"/>
      <w:r w:rsidRPr="00DE5529">
        <w:rPr>
          <w:rFonts w:asciiTheme="minorHAnsi" w:hAnsiTheme="minorHAnsi" w:cstheme="minorHAnsi"/>
          <w:sz w:val="22"/>
        </w:rPr>
        <w:t xml:space="preserve">Após o interregno de um ano, e independentemente de pedido da contratada, os preços iniciais serão reajustados, </w:t>
      </w:r>
      <w:r w:rsidR="00385739" w:rsidRPr="000B14AA">
        <w:rPr>
          <w:rFonts w:asciiTheme="minorHAnsi" w:hAnsiTheme="minorHAnsi" w:cstheme="minorHAnsi"/>
          <w:sz w:val="22"/>
        </w:rPr>
        <w:t xml:space="preserve">acordo com o art. 40, Inciso XI da Lei nº 8.666/93, tendo como índice oficial de reajuste o </w:t>
      </w:r>
      <w:r w:rsidR="00FA2B45">
        <w:rPr>
          <w:rFonts w:asciiTheme="minorHAnsi" w:hAnsiTheme="minorHAnsi" w:cstheme="minorHAnsi"/>
          <w:sz w:val="22"/>
        </w:rPr>
        <w:t>IPCA</w:t>
      </w:r>
      <w:r w:rsidR="0004015D">
        <w:rPr>
          <w:rFonts w:asciiTheme="minorHAnsi" w:hAnsiTheme="minorHAnsi" w:cstheme="minorHAnsi"/>
          <w:sz w:val="22"/>
        </w:rPr>
        <w:t>.</w:t>
      </w:r>
      <w:bookmarkEnd w:id="2"/>
    </w:p>
    <w:p w14:paraId="46D09885" w14:textId="1D858325" w:rsidR="00DE5529" w:rsidRDefault="00DE5529" w:rsidP="00385739">
      <w:pPr>
        <w:tabs>
          <w:tab w:val="left" w:pos="300"/>
        </w:tabs>
        <w:spacing w:after="120" w:line="240" w:lineRule="auto"/>
        <w:ind w:left="0" w:firstLine="0"/>
        <w:rPr>
          <w:rFonts w:asciiTheme="minorHAnsi" w:hAnsiTheme="minorHAnsi" w:cstheme="minorHAnsi"/>
          <w:sz w:val="22"/>
        </w:rPr>
      </w:pPr>
      <w:r>
        <w:rPr>
          <w:rFonts w:asciiTheme="minorHAnsi" w:hAnsiTheme="minorHAnsi" w:cstheme="minorHAnsi"/>
          <w:sz w:val="22"/>
        </w:rPr>
        <w:t>4.6.</w:t>
      </w:r>
      <w:r w:rsidR="00385739">
        <w:rPr>
          <w:rFonts w:asciiTheme="minorHAnsi" w:hAnsiTheme="minorHAnsi" w:cstheme="minorHAnsi"/>
          <w:sz w:val="22"/>
        </w:rPr>
        <w:t>1</w:t>
      </w:r>
      <w:r>
        <w:rPr>
          <w:rFonts w:asciiTheme="minorHAnsi" w:hAnsiTheme="minorHAnsi" w:cstheme="minorHAnsi"/>
          <w:sz w:val="22"/>
        </w:rPr>
        <w:t xml:space="preserve">. </w:t>
      </w:r>
      <w:r w:rsidRPr="00DE5529">
        <w:rPr>
          <w:rFonts w:asciiTheme="minorHAnsi" w:hAnsiTheme="minorHAnsi" w:cstheme="minorHAnsi"/>
          <w:sz w:val="22"/>
        </w:rPr>
        <w:t>O reajuste será realizado por apostilamento.</w:t>
      </w:r>
    </w:p>
    <w:p w14:paraId="0EBAE86E" w14:textId="647D8E61" w:rsidR="00E10F28" w:rsidRDefault="006569A5" w:rsidP="00DE5529">
      <w:pPr>
        <w:tabs>
          <w:tab w:val="left" w:pos="300"/>
        </w:tabs>
        <w:spacing w:after="120" w:line="240" w:lineRule="auto"/>
        <w:ind w:left="0" w:firstLine="0"/>
        <w:rPr>
          <w:rFonts w:asciiTheme="minorHAnsi" w:hAnsiTheme="minorHAnsi" w:cstheme="minorHAnsi"/>
          <w:sz w:val="22"/>
        </w:rPr>
      </w:pPr>
      <w:r w:rsidRPr="00D32480">
        <w:rPr>
          <w:rFonts w:asciiTheme="minorHAnsi" w:hAnsiTheme="minorHAnsi" w:cstheme="minorHAnsi"/>
          <w:sz w:val="22"/>
        </w:rPr>
        <w:t>4.</w:t>
      </w:r>
      <w:r w:rsidR="00DE5529">
        <w:rPr>
          <w:rFonts w:asciiTheme="minorHAnsi" w:hAnsiTheme="minorHAnsi" w:cstheme="minorHAnsi"/>
          <w:sz w:val="22"/>
        </w:rPr>
        <w:t xml:space="preserve">7. </w:t>
      </w:r>
      <w:r w:rsidR="00562B0B" w:rsidRPr="00D32480">
        <w:rPr>
          <w:rFonts w:asciiTheme="minorHAnsi" w:hAnsiTheme="minorHAnsi" w:cstheme="minorHAnsi"/>
          <w:sz w:val="22"/>
        </w:rPr>
        <w:t xml:space="preserve">O objeto deste processo será custeado com recursos oriundos do orçamento do exercício de </w:t>
      </w:r>
      <w:r w:rsidR="00B6723F" w:rsidRPr="00D32480">
        <w:rPr>
          <w:rFonts w:asciiTheme="minorHAnsi" w:hAnsiTheme="minorHAnsi" w:cstheme="minorHAnsi"/>
          <w:sz w:val="22"/>
        </w:rPr>
        <w:t>202</w:t>
      </w:r>
      <w:r w:rsidR="003C2BC6">
        <w:rPr>
          <w:rFonts w:asciiTheme="minorHAnsi" w:hAnsiTheme="minorHAnsi" w:cstheme="minorHAnsi"/>
          <w:sz w:val="22"/>
        </w:rPr>
        <w:t>3</w:t>
      </w:r>
      <w:r w:rsidR="00562B0B" w:rsidRPr="00D32480">
        <w:rPr>
          <w:rFonts w:asciiTheme="minorHAnsi" w:hAnsiTheme="minorHAnsi" w:cstheme="minorHAnsi"/>
          <w:sz w:val="22"/>
        </w:rPr>
        <w:t xml:space="preserve"> quando da formalização </w:t>
      </w:r>
      <w:r w:rsidR="00E10F28">
        <w:rPr>
          <w:rFonts w:asciiTheme="minorHAnsi" w:hAnsiTheme="minorHAnsi" w:cstheme="minorHAnsi"/>
          <w:sz w:val="22"/>
        </w:rPr>
        <w:t>das contratações</w:t>
      </w:r>
      <w:r w:rsidR="00562B0B" w:rsidRPr="00D32480">
        <w:rPr>
          <w:rFonts w:asciiTheme="minorHAnsi" w:hAnsiTheme="minorHAnsi" w:cstheme="minorHAnsi"/>
          <w:sz w:val="22"/>
        </w:rPr>
        <w:t xml:space="preserve"> de acordo com a</w:t>
      </w:r>
      <w:r w:rsidR="00E10F28">
        <w:rPr>
          <w:rFonts w:asciiTheme="minorHAnsi" w:hAnsiTheme="minorHAnsi" w:cstheme="minorHAnsi"/>
          <w:sz w:val="22"/>
        </w:rPr>
        <w:t>s</w:t>
      </w:r>
      <w:r w:rsidR="0008465E">
        <w:rPr>
          <w:rFonts w:asciiTheme="minorHAnsi" w:hAnsiTheme="minorHAnsi" w:cstheme="minorHAnsi"/>
          <w:sz w:val="22"/>
        </w:rPr>
        <w:t xml:space="preserve"> seguinte</w:t>
      </w:r>
      <w:r w:rsidR="00E10F28">
        <w:rPr>
          <w:rFonts w:asciiTheme="minorHAnsi" w:hAnsiTheme="minorHAnsi" w:cstheme="minorHAnsi"/>
          <w:sz w:val="22"/>
        </w:rPr>
        <w:t>s</w:t>
      </w:r>
      <w:r w:rsidR="00562B0B" w:rsidRPr="00D32480">
        <w:rPr>
          <w:rFonts w:asciiTheme="minorHAnsi" w:hAnsiTheme="minorHAnsi" w:cstheme="minorHAnsi"/>
          <w:sz w:val="22"/>
        </w:rPr>
        <w:t xml:space="preserve"> dotaç</w:t>
      </w:r>
      <w:r w:rsidR="00E10F28">
        <w:rPr>
          <w:rFonts w:asciiTheme="minorHAnsi" w:hAnsiTheme="minorHAnsi" w:cstheme="minorHAnsi"/>
          <w:sz w:val="22"/>
        </w:rPr>
        <w:t>ões</w:t>
      </w:r>
      <w:r w:rsidR="0008465E">
        <w:rPr>
          <w:rFonts w:asciiTheme="minorHAnsi" w:hAnsiTheme="minorHAnsi" w:cstheme="minorHAnsi"/>
          <w:sz w:val="22"/>
        </w:rPr>
        <w:t xml:space="preserve"> orçamentária</w:t>
      </w:r>
      <w:r w:rsidR="00E10F28">
        <w:rPr>
          <w:rFonts w:asciiTheme="minorHAnsi" w:hAnsiTheme="minorHAnsi" w:cstheme="minorHAnsi"/>
          <w:sz w:val="22"/>
        </w:rPr>
        <w:t>s</w:t>
      </w:r>
      <w:r w:rsidR="00562B0B" w:rsidRPr="00D32480">
        <w:rPr>
          <w:rFonts w:asciiTheme="minorHAnsi" w:hAnsiTheme="minorHAnsi" w:cstheme="minorHAnsi"/>
          <w:sz w:val="22"/>
        </w:rPr>
        <w:t>:</w:t>
      </w:r>
    </w:p>
    <w:tbl>
      <w:tblPr>
        <w:tblStyle w:val="TabeladeGradeClara3"/>
        <w:tblW w:w="4851" w:type="pct"/>
        <w:jc w:val="center"/>
        <w:tblLook w:val="0000" w:firstRow="0" w:lastRow="0" w:firstColumn="0" w:lastColumn="0" w:noHBand="0" w:noVBand="0"/>
      </w:tblPr>
      <w:tblGrid>
        <w:gridCol w:w="3504"/>
        <w:gridCol w:w="1075"/>
        <w:gridCol w:w="4901"/>
      </w:tblGrid>
      <w:tr w:rsidR="003E2DFB" w:rsidRPr="003E2DFB" w14:paraId="25164074" w14:textId="77777777" w:rsidTr="003E2DFB">
        <w:trPr>
          <w:trHeight w:val="211"/>
          <w:jc w:val="center"/>
        </w:trPr>
        <w:tc>
          <w:tcPr>
            <w:tcW w:w="1848" w:type="pct"/>
            <w:shd w:val="clear" w:color="auto" w:fill="F2F2F2"/>
          </w:tcPr>
          <w:p w14:paraId="4C73B340" w14:textId="77777777" w:rsidR="003E2DFB" w:rsidRPr="003E2DFB" w:rsidRDefault="003E2DFB" w:rsidP="003E2DFB">
            <w:pPr>
              <w:kinsoku w:val="0"/>
              <w:overflowPunct w:val="0"/>
              <w:autoSpaceDE w:val="0"/>
              <w:autoSpaceDN w:val="0"/>
              <w:adjustRightInd w:val="0"/>
              <w:spacing w:after="0" w:line="182" w:lineRule="exact"/>
              <w:ind w:left="0" w:right="24" w:firstLine="0"/>
              <w:jc w:val="center"/>
              <w:rPr>
                <w:rFonts w:ascii="Calibri" w:hAnsi="Calibri" w:cs="Calibri"/>
                <w:b/>
                <w:bCs/>
                <w:color w:val="auto"/>
                <w:sz w:val="18"/>
                <w:szCs w:val="18"/>
              </w:rPr>
            </w:pPr>
            <w:r w:rsidRPr="003E2DFB">
              <w:rPr>
                <w:rFonts w:ascii="Calibri" w:hAnsi="Calibri" w:cs="Calibri"/>
                <w:b/>
                <w:bCs/>
                <w:color w:val="auto"/>
                <w:sz w:val="18"/>
                <w:szCs w:val="18"/>
              </w:rPr>
              <w:t>Dotação</w:t>
            </w:r>
          </w:p>
        </w:tc>
        <w:tc>
          <w:tcPr>
            <w:tcW w:w="567" w:type="pct"/>
            <w:shd w:val="clear" w:color="auto" w:fill="F2F2F2"/>
          </w:tcPr>
          <w:p w14:paraId="0DB07FF6" w14:textId="77777777" w:rsidR="003E2DFB" w:rsidRPr="003E2DFB" w:rsidRDefault="003E2DFB" w:rsidP="003E2DFB">
            <w:pPr>
              <w:kinsoku w:val="0"/>
              <w:overflowPunct w:val="0"/>
              <w:autoSpaceDE w:val="0"/>
              <w:autoSpaceDN w:val="0"/>
              <w:adjustRightInd w:val="0"/>
              <w:spacing w:after="0" w:line="182" w:lineRule="exact"/>
              <w:ind w:left="47" w:right="35" w:firstLine="0"/>
              <w:jc w:val="center"/>
              <w:rPr>
                <w:rFonts w:ascii="Calibri" w:hAnsi="Calibri" w:cs="Calibri"/>
                <w:b/>
                <w:bCs/>
                <w:color w:val="auto"/>
                <w:sz w:val="18"/>
                <w:szCs w:val="18"/>
              </w:rPr>
            </w:pPr>
            <w:r w:rsidRPr="003E2DFB">
              <w:rPr>
                <w:rFonts w:ascii="Calibri" w:hAnsi="Calibri" w:cs="Calibri"/>
                <w:b/>
                <w:bCs/>
                <w:color w:val="auto"/>
                <w:sz w:val="18"/>
                <w:szCs w:val="18"/>
              </w:rPr>
              <w:t>Fonte</w:t>
            </w:r>
          </w:p>
        </w:tc>
        <w:tc>
          <w:tcPr>
            <w:tcW w:w="2585" w:type="pct"/>
            <w:shd w:val="clear" w:color="auto" w:fill="F2F2F2"/>
          </w:tcPr>
          <w:p w14:paraId="4729AE73" w14:textId="77777777" w:rsidR="003E2DFB" w:rsidRPr="003E2DFB" w:rsidRDefault="003E2DFB" w:rsidP="003E2DFB">
            <w:pPr>
              <w:kinsoku w:val="0"/>
              <w:overflowPunct w:val="0"/>
              <w:autoSpaceDE w:val="0"/>
              <w:autoSpaceDN w:val="0"/>
              <w:adjustRightInd w:val="0"/>
              <w:spacing w:after="0" w:line="182" w:lineRule="exact"/>
              <w:ind w:left="2147" w:right="26" w:firstLine="0"/>
              <w:jc w:val="left"/>
              <w:rPr>
                <w:rFonts w:ascii="Calibri" w:hAnsi="Calibri" w:cs="Calibri"/>
                <w:b/>
                <w:bCs/>
                <w:color w:val="auto"/>
                <w:sz w:val="18"/>
                <w:szCs w:val="18"/>
              </w:rPr>
            </w:pPr>
            <w:r w:rsidRPr="003E2DFB">
              <w:rPr>
                <w:rFonts w:ascii="Calibri" w:hAnsi="Calibri" w:cs="Calibri"/>
                <w:b/>
                <w:bCs/>
                <w:color w:val="auto"/>
                <w:sz w:val="18"/>
                <w:szCs w:val="18"/>
              </w:rPr>
              <w:t>Descrição</w:t>
            </w:r>
          </w:p>
        </w:tc>
      </w:tr>
      <w:tr w:rsidR="003E2DFB" w:rsidRPr="003E2DFB" w14:paraId="171742B6" w14:textId="77777777" w:rsidTr="00B31D78">
        <w:trPr>
          <w:trHeight w:val="211"/>
          <w:jc w:val="center"/>
        </w:trPr>
        <w:tc>
          <w:tcPr>
            <w:tcW w:w="1848" w:type="pct"/>
          </w:tcPr>
          <w:p w14:paraId="61B37157" w14:textId="77777777" w:rsidR="003E2DFB" w:rsidRPr="003E2DFB" w:rsidRDefault="003E2DFB" w:rsidP="003E2DFB">
            <w:pPr>
              <w:kinsoku w:val="0"/>
              <w:overflowPunct w:val="0"/>
              <w:autoSpaceDE w:val="0"/>
              <w:autoSpaceDN w:val="0"/>
              <w:adjustRightInd w:val="0"/>
              <w:spacing w:after="0" w:line="182" w:lineRule="exact"/>
              <w:ind w:left="35" w:right="91" w:firstLine="0"/>
              <w:jc w:val="center"/>
              <w:rPr>
                <w:rFonts w:ascii="Calibri" w:hAnsi="Calibri" w:cs="Calibri"/>
                <w:color w:val="auto"/>
                <w:sz w:val="18"/>
                <w:szCs w:val="18"/>
              </w:rPr>
            </w:pPr>
            <w:r w:rsidRPr="003E2DFB">
              <w:rPr>
                <w:rFonts w:ascii="Calibri" w:hAnsi="Calibri" w:cs="Calibri"/>
                <w:color w:val="auto"/>
                <w:sz w:val="18"/>
                <w:szCs w:val="18"/>
              </w:rPr>
              <w:t>3.3.90.39.00.2.04.01.04.129.0016.2.0008</w:t>
            </w:r>
          </w:p>
        </w:tc>
        <w:tc>
          <w:tcPr>
            <w:tcW w:w="567" w:type="pct"/>
          </w:tcPr>
          <w:p w14:paraId="3C0FF038" w14:textId="77777777" w:rsidR="003E2DFB" w:rsidRPr="003E2DFB" w:rsidRDefault="003E2DFB" w:rsidP="003E2DFB">
            <w:pPr>
              <w:kinsoku w:val="0"/>
              <w:overflowPunct w:val="0"/>
              <w:autoSpaceDE w:val="0"/>
              <w:autoSpaceDN w:val="0"/>
              <w:adjustRightInd w:val="0"/>
              <w:spacing w:after="0" w:line="182" w:lineRule="exact"/>
              <w:ind w:left="47" w:right="36" w:firstLine="0"/>
              <w:jc w:val="center"/>
              <w:rPr>
                <w:rFonts w:ascii="Calibri" w:hAnsi="Calibri" w:cs="Calibri"/>
                <w:color w:val="auto"/>
                <w:sz w:val="18"/>
                <w:szCs w:val="18"/>
              </w:rPr>
            </w:pPr>
            <w:r w:rsidRPr="003E2DFB">
              <w:rPr>
                <w:rFonts w:ascii="Calibri" w:hAnsi="Calibri" w:cs="Calibri"/>
                <w:color w:val="auto"/>
                <w:sz w:val="18"/>
                <w:szCs w:val="18"/>
              </w:rPr>
              <w:t>1.500.000</w:t>
            </w:r>
          </w:p>
        </w:tc>
        <w:tc>
          <w:tcPr>
            <w:tcW w:w="2585" w:type="pct"/>
          </w:tcPr>
          <w:p w14:paraId="4A7F7779" w14:textId="77777777" w:rsidR="003E2DFB" w:rsidRPr="003E2DFB" w:rsidRDefault="003E2DFB" w:rsidP="003E2DFB">
            <w:pPr>
              <w:kinsoku w:val="0"/>
              <w:overflowPunct w:val="0"/>
              <w:autoSpaceDE w:val="0"/>
              <w:autoSpaceDN w:val="0"/>
              <w:adjustRightInd w:val="0"/>
              <w:spacing w:after="0" w:line="182" w:lineRule="exact"/>
              <w:ind w:left="55" w:firstLine="0"/>
              <w:jc w:val="left"/>
              <w:rPr>
                <w:rFonts w:ascii="Calibri" w:hAnsi="Calibri" w:cs="Calibri"/>
                <w:color w:val="auto"/>
                <w:sz w:val="18"/>
                <w:szCs w:val="18"/>
              </w:rPr>
            </w:pPr>
            <w:r w:rsidRPr="003E2DFB">
              <w:rPr>
                <w:rFonts w:ascii="Calibri" w:hAnsi="Calibri" w:cs="Calibri"/>
                <w:color w:val="auto"/>
                <w:sz w:val="18"/>
                <w:szCs w:val="18"/>
              </w:rPr>
              <w:t>MANUTENCAO DO SETOR DE TRIBUTACAO</w:t>
            </w:r>
          </w:p>
        </w:tc>
      </w:tr>
    </w:tbl>
    <w:p w14:paraId="0CE78E01" w14:textId="75E14C77" w:rsidR="000D5A2E" w:rsidRDefault="000D5A2E" w:rsidP="002E54AD">
      <w:pPr>
        <w:spacing w:after="120" w:line="240" w:lineRule="auto"/>
        <w:ind w:left="0" w:firstLine="0"/>
        <w:rPr>
          <w:rFonts w:asciiTheme="minorHAnsi" w:hAnsiTheme="minorHAnsi" w:cstheme="minorHAnsi"/>
          <w:b/>
          <w:sz w:val="2"/>
          <w:szCs w:val="2"/>
        </w:rPr>
      </w:pPr>
    </w:p>
    <w:p w14:paraId="5F3F62F8" w14:textId="77777777" w:rsidR="004E3D04" w:rsidRPr="000D5A2E" w:rsidRDefault="004E3D04" w:rsidP="002E54AD">
      <w:pPr>
        <w:spacing w:after="120" w:line="240" w:lineRule="auto"/>
        <w:ind w:left="0" w:firstLine="0"/>
        <w:rPr>
          <w:rFonts w:asciiTheme="minorHAnsi" w:hAnsiTheme="minorHAnsi" w:cstheme="minorHAnsi"/>
          <w:b/>
          <w:sz w:val="2"/>
          <w:szCs w:val="2"/>
        </w:rPr>
      </w:pPr>
    </w:p>
    <w:p w14:paraId="516C09E3" w14:textId="505CA30A" w:rsidR="00984904" w:rsidRPr="00D32480" w:rsidRDefault="00984904" w:rsidP="002E54AD">
      <w:pPr>
        <w:spacing w:after="120" w:line="240" w:lineRule="auto"/>
        <w:ind w:left="0" w:firstLine="0"/>
        <w:rPr>
          <w:rFonts w:asciiTheme="minorHAnsi" w:hAnsiTheme="minorHAnsi" w:cstheme="minorHAnsi"/>
          <w:b/>
          <w:sz w:val="22"/>
        </w:rPr>
      </w:pPr>
      <w:r w:rsidRPr="00D32480">
        <w:rPr>
          <w:rFonts w:asciiTheme="minorHAnsi" w:hAnsiTheme="minorHAnsi" w:cstheme="minorHAnsi"/>
          <w:b/>
          <w:sz w:val="22"/>
        </w:rPr>
        <w:t>CLÁUSULA QUINTA– DOS DIREITOS</w:t>
      </w:r>
    </w:p>
    <w:p w14:paraId="5B230F9F" w14:textId="77777777" w:rsidR="00984904" w:rsidRPr="00D32480" w:rsidRDefault="00984904" w:rsidP="008806AE">
      <w:pPr>
        <w:spacing w:after="120" w:line="240" w:lineRule="auto"/>
        <w:rPr>
          <w:rFonts w:asciiTheme="minorHAnsi" w:hAnsiTheme="minorHAnsi" w:cstheme="minorHAnsi"/>
          <w:b/>
          <w:sz w:val="22"/>
        </w:rPr>
      </w:pPr>
      <w:r w:rsidRPr="00D32480">
        <w:rPr>
          <w:rFonts w:asciiTheme="minorHAnsi" w:hAnsiTheme="minorHAnsi" w:cstheme="minorHAnsi"/>
          <w:b/>
          <w:sz w:val="22"/>
        </w:rPr>
        <w:t>5.1 São direitos:</w:t>
      </w:r>
    </w:p>
    <w:p w14:paraId="0E451D03" w14:textId="77777777" w:rsidR="00984904" w:rsidRPr="00D32480" w:rsidRDefault="00984904" w:rsidP="008806AE">
      <w:pPr>
        <w:spacing w:after="120" w:line="240" w:lineRule="auto"/>
        <w:rPr>
          <w:rFonts w:asciiTheme="minorHAnsi" w:hAnsiTheme="minorHAnsi" w:cstheme="minorHAnsi"/>
          <w:b/>
          <w:sz w:val="22"/>
        </w:rPr>
      </w:pPr>
      <w:r w:rsidRPr="00D32480">
        <w:rPr>
          <w:rFonts w:asciiTheme="minorHAnsi" w:hAnsiTheme="minorHAnsi" w:cstheme="minorHAnsi"/>
          <w:b/>
          <w:sz w:val="22"/>
        </w:rPr>
        <w:t>I - DO CONTRATANTE:</w:t>
      </w:r>
    </w:p>
    <w:p w14:paraId="41B58E47" w14:textId="77777777" w:rsidR="00984904" w:rsidRPr="00D32480" w:rsidRDefault="00984904" w:rsidP="008806AE">
      <w:pPr>
        <w:tabs>
          <w:tab w:val="left" w:pos="567"/>
        </w:tabs>
        <w:spacing w:after="120" w:line="240" w:lineRule="auto"/>
        <w:rPr>
          <w:rFonts w:asciiTheme="minorHAnsi" w:hAnsiTheme="minorHAnsi" w:cstheme="minorHAnsi"/>
          <w:sz w:val="22"/>
        </w:rPr>
      </w:pPr>
      <w:r w:rsidRPr="00D32480">
        <w:rPr>
          <w:rFonts w:asciiTheme="minorHAnsi" w:hAnsiTheme="minorHAnsi" w:cstheme="minorHAnsi"/>
          <w:sz w:val="22"/>
        </w:rPr>
        <w:t>a)  modificar o presente instrumento, unilateralmente, para melhor adequação às finalidades de interesse público respeitados os direitos da CONTRATADA;</w:t>
      </w:r>
    </w:p>
    <w:p w14:paraId="01844C34" w14:textId="77777777" w:rsidR="00984904" w:rsidRPr="00D32480" w:rsidRDefault="00984904" w:rsidP="008806AE">
      <w:pPr>
        <w:numPr>
          <w:ilvl w:val="0"/>
          <w:numId w:val="11"/>
        </w:numPr>
        <w:tabs>
          <w:tab w:val="left" w:pos="220"/>
          <w:tab w:val="left" w:pos="567"/>
        </w:tabs>
        <w:spacing w:after="120" w:line="240" w:lineRule="auto"/>
        <w:ind w:left="0" w:firstLine="0"/>
        <w:rPr>
          <w:rFonts w:asciiTheme="minorHAnsi" w:hAnsiTheme="minorHAnsi" w:cstheme="minorHAnsi"/>
          <w:sz w:val="22"/>
        </w:rPr>
      </w:pPr>
      <w:r w:rsidRPr="00D32480">
        <w:rPr>
          <w:rFonts w:asciiTheme="minorHAnsi" w:hAnsiTheme="minorHAnsi" w:cstheme="minorHAnsi"/>
          <w:sz w:val="22"/>
        </w:rPr>
        <w:t>aplicar a legislação referente aos contratos administrativos na execução deste instrumento, como também resolver os casos omissos;</w:t>
      </w:r>
    </w:p>
    <w:p w14:paraId="0A7379E6" w14:textId="77777777" w:rsidR="00984904" w:rsidRPr="00D32480" w:rsidRDefault="00984904" w:rsidP="008806AE">
      <w:pPr>
        <w:numPr>
          <w:ilvl w:val="0"/>
          <w:numId w:val="11"/>
        </w:numPr>
        <w:tabs>
          <w:tab w:val="left" w:pos="200"/>
          <w:tab w:val="left" w:pos="567"/>
        </w:tabs>
        <w:spacing w:after="120" w:line="240" w:lineRule="auto"/>
        <w:ind w:left="0" w:firstLine="0"/>
        <w:rPr>
          <w:rFonts w:asciiTheme="minorHAnsi" w:hAnsiTheme="minorHAnsi" w:cstheme="minorHAnsi"/>
          <w:sz w:val="22"/>
        </w:rPr>
      </w:pPr>
      <w:r w:rsidRPr="00D32480">
        <w:rPr>
          <w:rFonts w:asciiTheme="minorHAnsi" w:hAnsiTheme="minorHAnsi" w:cstheme="minorHAnsi"/>
          <w:sz w:val="22"/>
        </w:rPr>
        <w:t>fiscalizar o fornecimento dos bens a qualquer tempo;</w:t>
      </w:r>
    </w:p>
    <w:p w14:paraId="3727495D" w14:textId="77777777" w:rsidR="00984904" w:rsidRPr="00D32480" w:rsidRDefault="00984904" w:rsidP="008806AE">
      <w:pPr>
        <w:spacing w:after="120" w:line="240" w:lineRule="auto"/>
        <w:rPr>
          <w:rFonts w:asciiTheme="minorHAnsi" w:hAnsiTheme="minorHAnsi" w:cstheme="minorHAnsi"/>
          <w:b/>
          <w:sz w:val="22"/>
        </w:rPr>
      </w:pPr>
      <w:r w:rsidRPr="00D32480">
        <w:rPr>
          <w:rFonts w:asciiTheme="minorHAnsi" w:hAnsiTheme="minorHAnsi" w:cstheme="minorHAnsi"/>
          <w:b/>
          <w:sz w:val="22"/>
        </w:rPr>
        <w:t>II - DA CONTRATADA:</w:t>
      </w:r>
    </w:p>
    <w:p w14:paraId="333C8441" w14:textId="77777777" w:rsidR="00984904" w:rsidRPr="00D32480" w:rsidRDefault="00984904" w:rsidP="008806AE">
      <w:pPr>
        <w:tabs>
          <w:tab w:val="left" w:pos="567"/>
        </w:tabs>
        <w:spacing w:after="120" w:line="240" w:lineRule="auto"/>
        <w:rPr>
          <w:rFonts w:asciiTheme="minorHAnsi" w:hAnsiTheme="minorHAnsi" w:cstheme="minorHAnsi"/>
          <w:sz w:val="22"/>
        </w:rPr>
      </w:pPr>
      <w:r w:rsidRPr="00D32480">
        <w:rPr>
          <w:rFonts w:asciiTheme="minorHAnsi" w:hAnsiTheme="minorHAnsi" w:cstheme="minorHAnsi"/>
          <w:sz w:val="22"/>
        </w:rPr>
        <w:t>a) receber conforme este contrato;</w:t>
      </w:r>
    </w:p>
    <w:p w14:paraId="30E2B0BF" w14:textId="07E60B7F" w:rsidR="00984904" w:rsidRPr="00D32480" w:rsidRDefault="00984904" w:rsidP="008806AE">
      <w:pPr>
        <w:tabs>
          <w:tab w:val="left" w:pos="567"/>
        </w:tabs>
        <w:spacing w:after="120" w:line="240" w:lineRule="auto"/>
        <w:rPr>
          <w:rFonts w:asciiTheme="minorHAnsi" w:hAnsiTheme="minorHAnsi" w:cstheme="minorHAnsi"/>
          <w:sz w:val="22"/>
        </w:rPr>
      </w:pPr>
      <w:r w:rsidRPr="00D32480">
        <w:rPr>
          <w:rFonts w:asciiTheme="minorHAnsi" w:hAnsiTheme="minorHAnsi" w:cstheme="minorHAnsi"/>
          <w:sz w:val="22"/>
        </w:rPr>
        <w:t xml:space="preserve">b) receber as informações adequadas e tempestivamente acerca </w:t>
      </w:r>
      <w:r w:rsidR="003C2BC6">
        <w:rPr>
          <w:rFonts w:asciiTheme="minorHAnsi" w:hAnsiTheme="minorHAnsi" w:cstheme="minorHAnsi"/>
          <w:sz w:val="22"/>
        </w:rPr>
        <w:t>da prestação dos serviços</w:t>
      </w:r>
      <w:r w:rsidRPr="00D32480">
        <w:rPr>
          <w:rFonts w:asciiTheme="minorHAnsi" w:hAnsiTheme="minorHAnsi" w:cstheme="minorHAnsi"/>
          <w:sz w:val="22"/>
        </w:rPr>
        <w:t>.</w:t>
      </w:r>
    </w:p>
    <w:p w14:paraId="2AD5981D" w14:textId="412C9B97" w:rsidR="00984904" w:rsidRPr="00D32480" w:rsidRDefault="00984904" w:rsidP="008806AE">
      <w:pPr>
        <w:spacing w:after="120" w:line="240" w:lineRule="auto"/>
        <w:rPr>
          <w:rFonts w:asciiTheme="minorHAnsi" w:hAnsiTheme="minorHAnsi" w:cstheme="minorHAnsi"/>
          <w:b/>
          <w:sz w:val="22"/>
        </w:rPr>
      </w:pPr>
      <w:r w:rsidRPr="00D32480">
        <w:rPr>
          <w:rFonts w:asciiTheme="minorHAnsi" w:hAnsiTheme="minorHAnsi" w:cstheme="minorHAnsi"/>
          <w:b/>
          <w:sz w:val="22"/>
        </w:rPr>
        <w:t>CLÁUSULA SEXTA - DA SUBMISSÃO À LEI E DAS OBRIGAÇÕES</w:t>
      </w:r>
    </w:p>
    <w:p w14:paraId="33E46DE6" w14:textId="0A398237" w:rsidR="00984904" w:rsidRPr="00D32480" w:rsidRDefault="00984904" w:rsidP="008806AE">
      <w:pPr>
        <w:numPr>
          <w:ilvl w:val="0"/>
          <w:numId w:val="12"/>
        </w:numPr>
        <w:tabs>
          <w:tab w:val="left" w:pos="351"/>
        </w:tabs>
        <w:spacing w:after="120" w:line="240" w:lineRule="auto"/>
        <w:ind w:left="0" w:firstLine="0"/>
        <w:rPr>
          <w:rFonts w:asciiTheme="minorHAnsi" w:hAnsiTheme="minorHAnsi" w:cstheme="minorHAnsi"/>
          <w:b/>
          <w:sz w:val="22"/>
        </w:rPr>
      </w:pPr>
      <w:r w:rsidRPr="00D32480">
        <w:rPr>
          <w:rFonts w:asciiTheme="minorHAnsi" w:hAnsiTheme="minorHAnsi" w:cstheme="minorHAnsi"/>
          <w:sz w:val="22"/>
        </w:rPr>
        <w:t>O presente contrato rege-se pela lei federal nº 8.666/93,</w:t>
      </w:r>
      <w:r w:rsidR="008324EA">
        <w:rPr>
          <w:rFonts w:asciiTheme="minorHAnsi" w:hAnsiTheme="minorHAnsi" w:cstheme="minorHAnsi"/>
          <w:sz w:val="22"/>
        </w:rPr>
        <w:t xml:space="preserve"> Lei Federal nº 10.520/02, </w:t>
      </w:r>
      <w:r w:rsidRPr="00D32480">
        <w:rPr>
          <w:rFonts w:asciiTheme="minorHAnsi" w:hAnsiTheme="minorHAnsi" w:cstheme="minorHAnsi"/>
          <w:sz w:val="22"/>
        </w:rPr>
        <w:t>pela legislação especial aplicada ao objeto contratado especialmente meio ambiente e segurança e às demais cláusulas deste instrumento e outras normas legais atinentes à espécie, de onde se extrairão os subsídios para solução dos casos omissos.</w:t>
      </w:r>
    </w:p>
    <w:p w14:paraId="36F138B1" w14:textId="77777777" w:rsidR="00984904" w:rsidRPr="00D32480" w:rsidRDefault="00984904" w:rsidP="008806AE">
      <w:pPr>
        <w:numPr>
          <w:ilvl w:val="0"/>
          <w:numId w:val="12"/>
        </w:numPr>
        <w:tabs>
          <w:tab w:val="left" w:pos="567"/>
        </w:tabs>
        <w:spacing w:after="120" w:line="240" w:lineRule="auto"/>
        <w:ind w:left="0" w:firstLine="0"/>
        <w:rPr>
          <w:rFonts w:asciiTheme="minorHAnsi" w:hAnsiTheme="minorHAnsi" w:cstheme="minorHAnsi"/>
          <w:b/>
          <w:sz w:val="22"/>
        </w:rPr>
      </w:pPr>
      <w:r w:rsidRPr="00D32480">
        <w:rPr>
          <w:rFonts w:asciiTheme="minorHAnsi" w:hAnsiTheme="minorHAnsi" w:cstheme="minorHAnsi"/>
          <w:b/>
          <w:sz w:val="22"/>
        </w:rPr>
        <w:t>SÃO OBRIGAÇÕES:</w:t>
      </w:r>
    </w:p>
    <w:p w14:paraId="51EA13EC" w14:textId="49333B44" w:rsidR="00984904" w:rsidRPr="00D32480" w:rsidRDefault="00984904" w:rsidP="008806AE">
      <w:pPr>
        <w:spacing w:after="120" w:line="240" w:lineRule="auto"/>
        <w:rPr>
          <w:rFonts w:asciiTheme="minorHAnsi" w:hAnsiTheme="minorHAnsi" w:cstheme="minorHAnsi"/>
          <w:b/>
          <w:sz w:val="22"/>
        </w:rPr>
      </w:pPr>
      <w:r w:rsidRPr="00D32480">
        <w:rPr>
          <w:rFonts w:asciiTheme="minorHAnsi" w:hAnsiTheme="minorHAnsi" w:cstheme="minorHAnsi"/>
          <w:b/>
          <w:sz w:val="22"/>
        </w:rPr>
        <w:t>I - D</w:t>
      </w:r>
      <w:r w:rsidR="004C19F2">
        <w:rPr>
          <w:rFonts w:asciiTheme="minorHAnsi" w:hAnsiTheme="minorHAnsi" w:cstheme="minorHAnsi"/>
          <w:b/>
          <w:sz w:val="22"/>
        </w:rPr>
        <w:t>A</w:t>
      </w:r>
      <w:r w:rsidRPr="00D32480">
        <w:rPr>
          <w:rFonts w:asciiTheme="minorHAnsi" w:hAnsiTheme="minorHAnsi" w:cstheme="minorHAnsi"/>
          <w:b/>
          <w:sz w:val="22"/>
        </w:rPr>
        <w:t xml:space="preserve"> CONTRATANTE:</w:t>
      </w:r>
    </w:p>
    <w:p w14:paraId="73446C31" w14:textId="77777777" w:rsidR="00984904" w:rsidRPr="00D32480" w:rsidRDefault="00984904" w:rsidP="008806AE">
      <w:pPr>
        <w:numPr>
          <w:ilvl w:val="0"/>
          <w:numId w:val="13"/>
        </w:numPr>
        <w:tabs>
          <w:tab w:val="left" w:pos="260"/>
        </w:tabs>
        <w:spacing w:after="120" w:line="240" w:lineRule="auto"/>
        <w:ind w:left="0" w:firstLine="0"/>
        <w:rPr>
          <w:rFonts w:asciiTheme="minorHAnsi" w:hAnsiTheme="minorHAnsi" w:cstheme="minorHAnsi"/>
          <w:sz w:val="22"/>
        </w:rPr>
      </w:pPr>
      <w:r w:rsidRPr="00D32480">
        <w:rPr>
          <w:rFonts w:asciiTheme="minorHAnsi" w:hAnsiTheme="minorHAnsi" w:cstheme="minorHAnsi"/>
          <w:sz w:val="22"/>
        </w:rPr>
        <w:lastRenderedPageBreak/>
        <w:t>publicar o extrato do contrato;</w:t>
      </w:r>
    </w:p>
    <w:p w14:paraId="0AF66A27" w14:textId="77777777" w:rsidR="00984904" w:rsidRPr="00D32480" w:rsidRDefault="00984904" w:rsidP="008806AE">
      <w:pPr>
        <w:numPr>
          <w:ilvl w:val="0"/>
          <w:numId w:val="13"/>
        </w:numPr>
        <w:tabs>
          <w:tab w:val="left" w:pos="260"/>
        </w:tabs>
        <w:spacing w:after="120" w:line="240" w:lineRule="auto"/>
        <w:ind w:left="0" w:firstLine="0"/>
        <w:rPr>
          <w:rFonts w:asciiTheme="minorHAnsi" w:hAnsiTheme="minorHAnsi" w:cstheme="minorHAnsi"/>
          <w:sz w:val="22"/>
        </w:rPr>
      </w:pPr>
      <w:r w:rsidRPr="00D32480">
        <w:rPr>
          <w:rFonts w:asciiTheme="minorHAnsi" w:hAnsiTheme="minorHAnsi" w:cstheme="minorHAnsi"/>
          <w:sz w:val="22"/>
        </w:rPr>
        <w:t>pagar conforme este contrato;</w:t>
      </w:r>
    </w:p>
    <w:p w14:paraId="519DC953" w14:textId="4344A909" w:rsidR="00984904" w:rsidRPr="00D32480" w:rsidRDefault="00984904" w:rsidP="008806AE">
      <w:pPr>
        <w:numPr>
          <w:ilvl w:val="0"/>
          <w:numId w:val="13"/>
        </w:numPr>
        <w:tabs>
          <w:tab w:val="left" w:pos="240"/>
        </w:tabs>
        <w:spacing w:after="120" w:line="240" w:lineRule="auto"/>
        <w:ind w:left="0" w:firstLine="0"/>
        <w:rPr>
          <w:rFonts w:asciiTheme="minorHAnsi" w:hAnsiTheme="minorHAnsi" w:cstheme="minorHAnsi"/>
          <w:sz w:val="22"/>
        </w:rPr>
      </w:pPr>
      <w:r w:rsidRPr="00D32480">
        <w:rPr>
          <w:rFonts w:asciiTheme="minorHAnsi" w:hAnsiTheme="minorHAnsi" w:cstheme="minorHAnsi"/>
          <w:sz w:val="22"/>
        </w:rPr>
        <w:t xml:space="preserve">fornecer à CONTRATADA todas as informações necessárias </w:t>
      </w:r>
      <w:r w:rsidR="00356BDD" w:rsidRPr="00D32480">
        <w:rPr>
          <w:rFonts w:asciiTheme="minorHAnsi" w:hAnsiTheme="minorHAnsi" w:cstheme="minorHAnsi"/>
          <w:sz w:val="22"/>
        </w:rPr>
        <w:t>ao</w:t>
      </w:r>
      <w:r w:rsidRPr="00D32480">
        <w:rPr>
          <w:rFonts w:asciiTheme="minorHAnsi" w:hAnsiTheme="minorHAnsi" w:cstheme="minorHAnsi"/>
          <w:sz w:val="22"/>
        </w:rPr>
        <w:t xml:space="preserve"> </w:t>
      </w:r>
      <w:r w:rsidR="00356BDD" w:rsidRPr="00D32480">
        <w:rPr>
          <w:rFonts w:asciiTheme="minorHAnsi" w:hAnsiTheme="minorHAnsi" w:cstheme="minorHAnsi"/>
          <w:sz w:val="22"/>
        </w:rPr>
        <w:t>fornecimento dos bens</w:t>
      </w:r>
      <w:r w:rsidRPr="00D32480">
        <w:rPr>
          <w:rFonts w:asciiTheme="minorHAnsi" w:hAnsiTheme="minorHAnsi" w:cstheme="minorHAnsi"/>
          <w:sz w:val="22"/>
        </w:rPr>
        <w:t>;</w:t>
      </w:r>
    </w:p>
    <w:p w14:paraId="23393490" w14:textId="77777777" w:rsidR="00FD3C77" w:rsidRPr="00D32480" w:rsidRDefault="00FD3C77" w:rsidP="008806AE">
      <w:pPr>
        <w:numPr>
          <w:ilvl w:val="0"/>
          <w:numId w:val="13"/>
        </w:numPr>
        <w:tabs>
          <w:tab w:val="left" w:pos="240"/>
        </w:tabs>
        <w:spacing w:after="120" w:line="240" w:lineRule="auto"/>
        <w:rPr>
          <w:rFonts w:asciiTheme="minorHAnsi" w:hAnsiTheme="minorHAnsi" w:cstheme="minorHAnsi"/>
          <w:sz w:val="22"/>
        </w:rPr>
      </w:pPr>
      <w:r w:rsidRPr="00D32480">
        <w:rPr>
          <w:rFonts w:asciiTheme="minorHAnsi" w:hAnsiTheme="minorHAnsi" w:cstheme="minorHAnsi"/>
          <w:sz w:val="22"/>
        </w:rPr>
        <w:t>Nos termos do art. 67 Lei nº 8.666, de 1993, o setor requisitante deverá designar representante para acompanhar e fiscalizar a entrega dos produtos, anotando em registro próprio todas as ocorrências relacionadas com a execução e determinando o que for necessário à regularização de falhas ou defeitos observados.</w:t>
      </w:r>
    </w:p>
    <w:p w14:paraId="64A23514" w14:textId="77777777" w:rsidR="00FD3C77" w:rsidRPr="00D32480" w:rsidRDefault="00FD3C77" w:rsidP="008806AE">
      <w:pPr>
        <w:numPr>
          <w:ilvl w:val="0"/>
          <w:numId w:val="13"/>
        </w:numPr>
        <w:tabs>
          <w:tab w:val="left" w:pos="240"/>
        </w:tabs>
        <w:spacing w:after="120" w:line="240" w:lineRule="auto"/>
        <w:rPr>
          <w:rFonts w:asciiTheme="minorHAnsi" w:hAnsiTheme="minorHAnsi" w:cstheme="minorHAnsi"/>
          <w:sz w:val="22"/>
        </w:rPr>
      </w:pPr>
      <w:r w:rsidRPr="00D32480">
        <w:rPr>
          <w:rFonts w:asciiTheme="minorHAnsi" w:hAnsiTheme="minorHAnsi" w:cstheme="minorHAnsi"/>
          <w:sz w:val="22"/>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14:paraId="15B8BEE4" w14:textId="65225B05" w:rsidR="00FD3C77" w:rsidRPr="00D32480" w:rsidRDefault="00FD3C77" w:rsidP="008806AE">
      <w:pPr>
        <w:numPr>
          <w:ilvl w:val="0"/>
          <w:numId w:val="13"/>
        </w:numPr>
        <w:tabs>
          <w:tab w:val="left" w:pos="240"/>
        </w:tabs>
        <w:spacing w:after="120" w:line="240" w:lineRule="auto"/>
        <w:rPr>
          <w:rFonts w:asciiTheme="minorHAnsi" w:hAnsiTheme="minorHAnsi" w:cstheme="minorHAnsi"/>
          <w:sz w:val="22"/>
        </w:rPr>
      </w:pPr>
      <w:r w:rsidRPr="00D32480">
        <w:rPr>
          <w:rFonts w:asciiTheme="minorHAnsi" w:hAnsiTheme="minorHAnsi" w:cstheme="minorHAnsi"/>
          <w:sz w:val="22"/>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3F5A829B" w14:textId="77777777" w:rsidR="00984904" w:rsidRPr="00D32480" w:rsidRDefault="00984904" w:rsidP="008806AE">
      <w:pPr>
        <w:spacing w:after="120" w:line="240" w:lineRule="auto"/>
        <w:rPr>
          <w:rFonts w:asciiTheme="minorHAnsi" w:hAnsiTheme="minorHAnsi" w:cstheme="minorHAnsi"/>
          <w:b/>
          <w:sz w:val="22"/>
        </w:rPr>
      </w:pPr>
      <w:r w:rsidRPr="00D32480">
        <w:rPr>
          <w:rFonts w:asciiTheme="minorHAnsi" w:hAnsiTheme="minorHAnsi" w:cstheme="minorHAnsi"/>
          <w:b/>
          <w:sz w:val="22"/>
        </w:rPr>
        <w:t>II - DA CONTRATADA:</w:t>
      </w:r>
    </w:p>
    <w:p w14:paraId="0A0BC083" w14:textId="77777777" w:rsidR="00606A3D" w:rsidRPr="00D32480" w:rsidRDefault="00606A3D" w:rsidP="008806AE">
      <w:pPr>
        <w:spacing w:after="120" w:line="240" w:lineRule="auto"/>
        <w:ind w:left="0" w:hanging="15"/>
        <w:rPr>
          <w:rFonts w:asciiTheme="minorHAnsi" w:hAnsiTheme="minorHAnsi" w:cstheme="minorHAnsi"/>
          <w:sz w:val="22"/>
        </w:rPr>
      </w:pPr>
      <w:r w:rsidRPr="00D32480">
        <w:rPr>
          <w:rFonts w:asciiTheme="minorHAnsi" w:hAnsiTheme="minorHAnsi" w:cstheme="minorHAnsi"/>
          <w:sz w:val="22"/>
        </w:rPr>
        <w:t>A Contratada deve cumprir todas as obrigações constantes no Termo de Referência, Edital, seus anexos e sua proposta, assumindo como exclusivamente seus os riscos e as despesas decorrentes da boa e perfeita execução do objeto e, ainda:</w:t>
      </w:r>
      <w:r w:rsidRPr="00D32480">
        <w:rPr>
          <w:rFonts w:asciiTheme="minorHAnsi" w:eastAsia="Garamond" w:hAnsiTheme="minorHAnsi" w:cstheme="minorHAnsi"/>
          <w:b/>
          <w:sz w:val="22"/>
        </w:rPr>
        <w:t xml:space="preserve"> </w:t>
      </w:r>
    </w:p>
    <w:p w14:paraId="7FE50986" w14:textId="26BB8CE1" w:rsidR="00606A3D" w:rsidRPr="00D32480" w:rsidRDefault="00606A3D" w:rsidP="008806AE">
      <w:pPr>
        <w:spacing w:after="120" w:line="240" w:lineRule="auto"/>
        <w:ind w:left="0" w:hanging="15"/>
        <w:rPr>
          <w:rFonts w:asciiTheme="minorHAnsi" w:hAnsiTheme="minorHAnsi" w:cstheme="minorHAnsi"/>
          <w:sz w:val="22"/>
        </w:rPr>
      </w:pPr>
      <w:r w:rsidRPr="00D32480">
        <w:rPr>
          <w:rFonts w:asciiTheme="minorHAnsi" w:hAnsiTheme="minorHAnsi" w:cstheme="minorHAnsi"/>
          <w:sz w:val="22"/>
        </w:rPr>
        <w:t>a) 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r w:rsidR="00252540">
        <w:rPr>
          <w:rFonts w:asciiTheme="minorHAnsi" w:hAnsiTheme="minorHAnsi" w:cstheme="minorHAnsi"/>
          <w:sz w:val="22"/>
        </w:rPr>
        <w:t>, conforme o caso</w:t>
      </w:r>
      <w:r w:rsidRPr="00D32480">
        <w:rPr>
          <w:rFonts w:asciiTheme="minorHAnsi" w:hAnsiTheme="minorHAnsi" w:cstheme="minorHAnsi"/>
          <w:sz w:val="22"/>
        </w:rPr>
        <w:t>;</w:t>
      </w:r>
      <w:r w:rsidRPr="00D32480">
        <w:rPr>
          <w:rFonts w:asciiTheme="minorHAnsi" w:eastAsia="Garamond" w:hAnsiTheme="minorHAnsi" w:cstheme="minorHAnsi"/>
          <w:b/>
          <w:sz w:val="22"/>
        </w:rPr>
        <w:t xml:space="preserve"> </w:t>
      </w:r>
    </w:p>
    <w:p w14:paraId="10AB52C4" w14:textId="456FBCDD" w:rsidR="00606A3D" w:rsidRPr="00D32480" w:rsidRDefault="00606A3D" w:rsidP="008806AE">
      <w:pPr>
        <w:spacing w:after="120" w:line="240" w:lineRule="auto"/>
        <w:ind w:left="0" w:hanging="15"/>
        <w:rPr>
          <w:rFonts w:asciiTheme="minorHAnsi" w:hAnsiTheme="minorHAnsi" w:cstheme="minorHAnsi"/>
          <w:sz w:val="22"/>
        </w:rPr>
      </w:pPr>
      <w:r w:rsidRPr="00D32480">
        <w:rPr>
          <w:rFonts w:asciiTheme="minorHAnsi" w:hAnsiTheme="minorHAnsi" w:cstheme="minorHAnsi"/>
          <w:sz w:val="22"/>
        </w:rPr>
        <w:t xml:space="preserve">b) </w:t>
      </w:r>
      <w:r w:rsidRPr="00D32480">
        <w:rPr>
          <w:rFonts w:asciiTheme="minorHAnsi" w:eastAsia="Arial" w:hAnsiTheme="minorHAnsi" w:cstheme="minorHAnsi"/>
          <w:sz w:val="22"/>
        </w:rPr>
        <w:t xml:space="preserve"> </w:t>
      </w:r>
      <w:r w:rsidRPr="00D32480">
        <w:rPr>
          <w:rFonts w:asciiTheme="minorHAnsi" w:hAnsiTheme="minorHAnsi" w:cstheme="minorHAnsi"/>
          <w:sz w:val="22"/>
        </w:rPr>
        <w:t xml:space="preserve">responsabilizar-se pelos vícios e danos decorrentes do objeto, de acordo com os artigos 12, 13 e 17 a 27, do Código de Defesa do Consumidor (Lei nº 8.078, de 1990); </w:t>
      </w:r>
    </w:p>
    <w:p w14:paraId="1792F110" w14:textId="6B823482" w:rsidR="00606A3D" w:rsidRPr="00D32480" w:rsidRDefault="00606A3D" w:rsidP="008806AE">
      <w:pPr>
        <w:spacing w:after="120" w:line="240" w:lineRule="auto"/>
        <w:ind w:left="0" w:hanging="15"/>
        <w:rPr>
          <w:rFonts w:asciiTheme="minorHAnsi" w:hAnsiTheme="minorHAnsi" w:cstheme="minorHAnsi"/>
          <w:sz w:val="22"/>
        </w:rPr>
      </w:pPr>
      <w:r w:rsidRPr="00D32480">
        <w:rPr>
          <w:rFonts w:asciiTheme="minorHAnsi" w:hAnsiTheme="minorHAnsi" w:cstheme="minorHAnsi"/>
          <w:sz w:val="22"/>
        </w:rPr>
        <w:t>c)</w:t>
      </w:r>
      <w:r w:rsidRPr="00D32480">
        <w:rPr>
          <w:rFonts w:asciiTheme="minorHAnsi" w:eastAsia="Arial" w:hAnsiTheme="minorHAnsi" w:cstheme="minorHAnsi"/>
          <w:sz w:val="22"/>
        </w:rPr>
        <w:t xml:space="preserve"> </w:t>
      </w:r>
      <w:r w:rsidRPr="00D32480">
        <w:rPr>
          <w:rFonts w:asciiTheme="minorHAnsi" w:hAnsiTheme="minorHAnsi" w:cstheme="minorHAnsi"/>
          <w:sz w:val="22"/>
        </w:rPr>
        <w:t xml:space="preserve">substituir, reparar ou corrigir, às suas expensas, no prazo fixado neste Termo de Referência, o objeto com avarias ou defeitos; </w:t>
      </w:r>
    </w:p>
    <w:p w14:paraId="7B36ADB4" w14:textId="173CEFB5" w:rsidR="00606A3D" w:rsidRPr="00D32480" w:rsidRDefault="00606A3D" w:rsidP="008806AE">
      <w:pPr>
        <w:spacing w:after="120" w:line="240" w:lineRule="auto"/>
        <w:ind w:left="0" w:hanging="15"/>
        <w:rPr>
          <w:rFonts w:asciiTheme="minorHAnsi" w:hAnsiTheme="minorHAnsi" w:cstheme="minorHAnsi"/>
          <w:sz w:val="22"/>
        </w:rPr>
      </w:pPr>
      <w:r w:rsidRPr="00D32480">
        <w:rPr>
          <w:rFonts w:asciiTheme="minorHAnsi" w:hAnsiTheme="minorHAnsi" w:cstheme="minorHAnsi"/>
          <w:sz w:val="22"/>
        </w:rPr>
        <w:t>d)</w:t>
      </w:r>
      <w:r w:rsidRPr="00D32480">
        <w:rPr>
          <w:rFonts w:asciiTheme="minorHAnsi" w:eastAsia="Arial" w:hAnsiTheme="minorHAnsi" w:cstheme="minorHAnsi"/>
          <w:sz w:val="22"/>
        </w:rPr>
        <w:t xml:space="preserve"> </w:t>
      </w:r>
      <w:r w:rsidRPr="00D32480">
        <w:rPr>
          <w:rFonts w:asciiTheme="minorHAnsi" w:hAnsiTheme="minorHAnsi" w:cstheme="minorHAnsi"/>
          <w:sz w:val="22"/>
        </w:rPr>
        <w:t xml:space="preserve">comunicar à Contratante, no prazo máximo de 24 (vinte e quatro) horas que antecede a data da entrega, os motivos que impossibilitem o cumprimento do prazo previsto, com a devida comprovação; </w:t>
      </w:r>
    </w:p>
    <w:p w14:paraId="7BB2C9C0" w14:textId="0C95DEEA" w:rsidR="00606A3D" w:rsidRPr="00D32480" w:rsidRDefault="00606A3D" w:rsidP="008806AE">
      <w:pPr>
        <w:spacing w:after="120" w:line="240" w:lineRule="auto"/>
        <w:ind w:left="0" w:hanging="15"/>
        <w:rPr>
          <w:rFonts w:asciiTheme="minorHAnsi" w:hAnsiTheme="minorHAnsi" w:cstheme="minorHAnsi"/>
          <w:sz w:val="22"/>
        </w:rPr>
      </w:pPr>
      <w:r w:rsidRPr="00D32480">
        <w:rPr>
          <w:rFonts w:asciiTheme="minorHAnsi" w:hAnsiTheme="minorHAnsi" w:cstheme="minorHAnsi"/>
          <w:sz w:val="22"/>
        </w:rPr>
        <w:t>e)</w:t>
      </w:r>
      <w:r w:rsidRPr="00D32480">
        <w:rPr>
          <w:rFonts w:asciiTheme="minorHAnsi" w:eastAsia="Arial" w:hAnsiTheme="minorHAnsi" w:cstheme="minorHAnsi"/>
          <w:sz w:val="22"/>
        </w:rPr>
        <w:t xml:space="preserve"> </w:t>
      </w:r>
      <w:r w:rsidRPr="00D32480">
        <w:rPr>
          <w:rFonts w:asciiTheme="minorHAnsi" w:hAnsiTheme="minorHAnsi" w:cstheme="minorHAnsi"/>
          <w:sz w:val="22"/>
        </w:rPr>
        <w:t xml:space="preserve">manter, durante toda a execução do contrato, em compatibilidade com as obrigações assumidas, todas as condições de habilitação e qualificação exigidas na licitação; </w:t>
      </w:r>
    </w:p>
    <w:p w14:paraId="14F2B23B" w14:textId="00690A53" w:rsidR="00606A3D" w:rsidRPr="00D32480" w:rsidRDefault="00606A3D" w:rsidP="008806AE">
      <w:pPr>
        <w:spacing w:after="120" w:line="240" w:lineRule="auto"/>
        <w:ind w:left="0" w:hanging="15"/>
        <w:rPr>
          <w:rFonts w:asciiTheme="minorHAnsi" w:hAnsiTheme="minorHAnsi" w:cstheme="minorHAnsi"/>
          <w:sz w:val="22"/>
        </w:rPr>
      </w:pPr>
      <w:r w:rsidRPr="00D32480">
        <w:rPr>
          <w:rFonts w:asciiTheme="minorHAnsi" w:hAnsiTheme="minorHAnsi" w:cstheme="minorHAnsi"/>
          <w:sz w:val="22"/>
        </w:rPr>
        <w:t>f)</w:t>
      </w:r>
      <w:r w:rsidRPr="00D32480">
        <w:rPr>
          <w:rFonts w:asciiTheme="minorHAnsi" w:eastAsia="Arial" w:hAnsiTheme="minorHAnsi" w:cstheme="minorHAnsi"/>
          <w:sz w:val="22"/>
        </w:rPr>
        <w:t xml:space="preserve"> </w:t>
      </w:r>
      <w:r w:rsidRPr="00D32480">
        <w:rPr>
          <w:rFonts w:asciiTheme="minorHAnsi" w:hAnsiTheme="minorHAnsi" w:cstheme="minorHAnsi"/>
          <w:sz w:val="22"/>
        </w:rPr>
        <w:t xml:space="preserve">indicar preposto para representá-la durante a execução do contrato. </w:t>
      </w:r>
    </w:p>
    <w:p w14:paraId="3DAC2F11" w14:textId="2F811326" w:rsidR="00606A3D" w:rsidRPr="00D32480" w:rsidRDefault="00606A3D" w:rsidP="008806AE">
      <w:pPr>
        <w:spacing w:after="120" w:line="240" w:lineRule="auto"/>
        <w:ind w:left="0" w:hanging="15"/>
        <w:rPr>
          <w:rFonts w:asciiTheme="minorHAnsi" w:hAnsiTheme="minorHAnsi" w:cstheme="minorHAnsi"/>
          <w:sz w:val="22"/>
        </w:rPr>
      </w:pPr>
      <w:r w:rsidRPr="00D32480">
        <w:rPr>
          <w:rFonts w:asciiTheme="minorHAnsi" w:hAnsiTheme="minorHAnsi" w:cstheme="minorHAnsi"/>
          <w:sz w:val="22"/>
        </w:rPr>
        <w:t>g)</w:t>
      </w:r>
      <w:r w:rsidRPr="00D32480">
        <w:rPr>
          <w:rFonts w:asciiTheme="minorHAnsi" w:eastAsia="Arial" w:hAnsiTheme="minorHAnsi" w:cstheme="minorHAnsi"/>
          <w:sz w:val="22"/>
        </w:rPr>
        <w:t xml:space="preserve"> </w:t>
      </w:r>
      <w:r w:rsidRPr="00D32480">
        <w:rPr>
          <w:rFonts w:asciiTheme="minorHAnsi" w:hAnsiTheme="minorHAnsi" w:cstheme="minorHAnsi"/>
          <w:sz w:val="22"/>
        </w:rPr>
        <w:t xml:space="preserve">manter atualizados durante a execução dos contratos os dados de contato, tais como telefone, e-mail, endereço, etc. </w:t>
      </w:r>
    </w:p>
    <w:p w14:paraId="11966A68" w14:textId="7C74C3E8" w:rsidR="00606A3D" w:rsidRPr="00D32480" w:rsidRDefault="00606A3D" w:rsidP="008806AE">
      <w:pPr>
        <w:spacing w:after="120" w:line="240" w:lineRule="auto"/>
        <w:ind w:left="0" w:hanging="15"/>
        <w:rPr>
          <w:rFonts w:asciiTheme="minorHAnsi" w:hAnsiTheme="minorHAnsi" w:cstheme="minorHAnsi"/>
          <w:sz w:val="22"/>
        </w:rPr>
      </w:pPr>
      <w:r w:rsidRPr="00D32480">
        <w:rPr>
          <w:rFonts w:asciiTheme="minorHAnsi" w:hAnsiTheme="minorHAnsi" w:cstheme="minorHAnsi"/>
          <w:sz w:val="22"/>
        </w:rPr>
        <w:t>h) Quando solicitado, o contratado deverá apresentar todas as autorizações, certificados, licenças e demais documentos exigidos pela legislação vigente no ato da assinatura d</w:t>
      </w:r>
      <w:r w:rsidR="00640CE7" w:rsidRPr="00D32480">
        <w:rPr>
          <w:rFonts w:asciiTheme="minorHAnsi" w:hAnsiTheme="minorHAnsi" w:cstheme="minorHAnsi"/>
          <w:sz w:val="22"/>
        </w:rPr>
        <w:t>o contrato</w:t>
      </w:r>
      <w:r w:rsidRPr="00D32480">
        <w:rPr>
          <w:rFonts w:asciiTheme="minorHAnsi" w:hAnsiTheme="minorHAnsi" w:cstheme="minorHAnsi"/>
          <w:sz w:val="22"/>
        </w:rPr>
        <w:t>. A referida exigência encontra respaldo no princípio da autotutela administrativa.</w:t>
      </w:r>
    </w:p>
    <w:p w14:paraId="159692EC" w14:textId="77777777" w:rsidR="00984904" w:rsidRPr="00D32480" w:rsidRDefault="00984904" w:rsidP="008806AE">
      <w:pPr>
        <w:spacing w:after="120" w:line="240" w:lineRule="auto"/>
        <w:rPr>
          <w:rFonts w:asciiTheme="minorHAnsi" w:hAnsiTheme="minorHAnsi" w:cstheme="minorHAnsi"/>
          <w:b/>
          <w:sz w:val="22"/>
        </w:rPr>
      </w:pPr>
      <w:r w:rsidRPr="00D32480">
        <w:rPr>
          <w:rFonts w:asciiTheme="minorHAnsi" w:hAnsiTheme="minorHAnsi" w:cstheme="minorHAnsi"/>
          <w:b/>
          <w:sz w:val="22"/>
        </w:rPr>
        <w:t>CLÁUSULA SÉTIMA - DA RESCISÃO E DAS SANÇÕES</w:t>
      </w:r>
    </w:p>
    <w:p w14:paraId="2C6F319F" w14:textId="77777777" w:rsidR="00984904" w:rsidRPr="00D32480" w:rsidRDefault="00984904" w:rsidP="008806AE">
      <w:pPr>
        <w:tabs>
          <w:tab w:val="left" w:pos="567"/>
        </w:tabs>
        <w:spacing w:after="120" w:line="240" w:lineRule="auto"/>
        <w:rPr>
          <w:rFonts w:asciiTheme="minorHAnsi" w:hAnsiTheme="minorHAnsi" w:cstheme="minorHAnsi"/>
          <w:sz w:val="22"/>
        </w:rPr>
      </w:pPr>
      <w:r w:rsidRPr="00D32480">
        <w:rPr>
          <w:rFonts w:asciiTheme="minorHAnsi" w:hAnsiTheme="minorHAnsi" w:cstheme="minorHAnsi"/>
          <w:sz w:val="22"/>
        </w:rPr>
        <w:t>7.1</w:t>
      </w:r>
      <w:r w:rsidRPr="00D32480">
        <w:rPr>
          <w:rFonts w:asciiTheme="minorHAnsi" w:hAnsiTheme="minorHAnsi" w:cstheme="minorHAnsi"/>
          <w:b/>
          <w:sz w:val="22"/>
        </w:rPr>
        <w:t xml:space="preserve"> </w:t>
      </w:r>
      <w:r w:rsidRPr="00D32480">
        <w:rPr>
          <w:rFonts w:asciiTheme="minorHAnsi" w:hAnsiTheme="minorHAnsi" w:cstheme="minorHAnsi"/>
          <w:sz w:val="22"/>
        </w:rPr>
        <w:t>De conformidade com o artigo 86, Lei nº 8.666/93, o atraso injustificado na execução deste Contrato sujeitará o</w:t>
      </w:r>
      <w:r w:rsidRPr="00D32480">
        <w:rPr>
          <w:rFonts w:asciiTheme="minorHAnsi" w:hAnsiTheme="minorHAnsi" w:cstheme="minorHAnsi"/>
          <w:b/>
          <w:sz w:val="22"/>
        </w:rPr>
        <w:t xml:space="preserve"> </w:t>
      </w:r>
      <w:r w:rsidRPr="00D32480">
        <w:rPr>
          <w:rFonts w:asciiTheme="minorHAnsi" w:hAnsiTheme="minorHAnsi" w:cstheme="minorHAnsi"/>
          <w:sz w:val="22"/>
        </w:rPr>
        <w:t>CONTRATADO, a juízo da Administração, a multa de até 10% (dez por cento) do valor do Contrato, até 30 dias, após este prazo será cobrado juros de 1% (um por cento) ao mês.</w:t>
      </w:r>
    </w:p>
    <w:p w14:paraId="71DEA047" w14:textId="77777777" w:rsidR="00984904" w:rsidRPr="00D32480" w:rsidRDefault="00984904" w:rsidP="008806AE">
      <w:pPr>
        <w:numPr>
          <w:ilvl w:val="1"/>
          <w:numId w:val="18"/>
        </w:numPr>
        <w:tabs>
          <w:tab w:val="left" w:pos="567"/>
        </w:tabs>
        <w:spacing w:after="120" w:line="240" w:lineRule="auto"/>
        <w:ind w:left="0" w:firstLine="0"/>
        <w:rPr>
          <w:rFonts w:asciiTheme="minorHAnsi" w:hAnsiTheme="minorHAnsi" w:cstheme="minorHAnsi"/>
          <w:sz w:val="22"/>
        </w:rPr>
      </w:pPr>
      <w:r w:rsidRPr="00D32480">
        <w:rPr>
          <w:rFonts w:asciiTheme="minorHAnsi" w:hAnsiTheme="minorHAnsi" w:cstheme="minorHAnsi"/>
          <w:sz w:val="22"/>
        </w:rPr>
        <w:lastRenderedPageBreak/>
        <w:t>Nos termos do artigo 87 da Lei nº 8.666/93, pela inexecução total ou parcial deste Contrato, o CONTRATANTE poderá</w:t>
      </w:r>
      <w:r w:rsidRPr="00D32480">
        <w:rPr>
          <w:rFonts w:asciiTheme="minorHAnsi" w:hAnsiTheme="minorHAnsi" w:cstheme="minorHAnsi"/>
          <w:b/>
          <w:sz w:val="22"/>
        </w:rPr>
        <w:t xml:space="preserve"> </w:t>
      </w:r>
      <w:r w:rsidRPr="00D32480">
        <w:rPr>
          <w:rFonts w:asciiTheme="minorHAnsi" w:hAnsiTheme="minorHAnsi" w:cstheme="minorHAnsi"/>
          <w:sz w:val="22"/>
        </w:rPr>
        <w:t>aplicar ao contratado, as seguintes penalidades:</w:t>
      </w:r>
    </w:p>
    <w:p w14:paraId="19F7F32D" w14:textId="77777777" w:rsidR="00984904" w:rsidRPr="00D32480" w:rsidRDefault="00984904" w:rsidP="008806AE">
      <w:pPr>
        <w:tabs>
          <w:tab w:val="left" w:pos="567"/>
        </w:tabs>
        <w:spacing w:after="120" w:line="240" w:lineRule="auto"/>
        <w:rPr>
          <w:rFonts w:asciiTheme="minorHAnsi" w:hAnsiTheme="minorHAnsi" w:cstheme="minorHAnsi"/>
          <w:sz w:val="22"/>
        </w:rPr>
      </w:pPr>
      <w:r w:rsidRPr="00D32480">
        <w:rPr>
          <w:rFonts w:asciiTheme="minorHAnsi" w:hAnsiTheme="minorHAnsi" w:cstheme="minorHAnsi"/>
          <w:sz w:val="22"/>
        </w:rPr>
        <w:t>a) advertência;</w:t>
      </w:r>
    </w:p>
    <w:p w14:paraId="5838BE71" w14:textId="77777777" w:rsidR="00984904" w:rsidRPr="00D32480" w:rsidRDefault="00984904" w:rsidP="008806AE">
      <w:pPr>
        <w:tabs>
          <w:tab w:val="left" w:pos="567"/>
        </w:tabs>
        <w:spacing w:after="120" w:line="240" w:lineRule="auto"/>
        <w:rPr>
          <w:rFonts w:asciiTheme="minorHAnsi" w:hAnsiTheme="minorHAnsi" w:cstheme="minorHAnsi"/>
          <w:sz w:val="22"/>
        </w:rPr>
      </w:pPr>
      <w:r w:rsidRPr="00D32480">
        <w:rPr>
          <w:rFonts w:asciiTheme="minorHAnsi" w:hAnsiTheme="minorHAnsi" w:cstheme="minorHAnsi"/>
          <w:sz w:val="22"/>
        </w:rPr>
        <w:t>b) multa de até 10% (dez) por cento do valor do Contrato;</w:t>
      </w:r>
    </w:p>
    <w:p w14:paraId="13EEDEA1" w14:textId="77777777" w:rsidR="00984904" w:rsidRPr="00D32480" w:rsidRDefault="00984904" w:rsidP="008806AE">
      <w:pPr>
        <w:tabs>
          <w:tab w:val="left" w:pos="567"/>
        </w:tabs>
        <w:spacing w:after="120" w:line="240" w:lineRule="auto"/>
        <w:rPr>
          <w:rFonts w:asciiTheme="minorHAnsi" w:hAnsiTheme="minorHAnsi" w:cstheme="minorHAnsi"/>
          <w:sz w:val="22"/>
        </w:rPr>
      </w:pPr>
      <w:r w:rsidRPr="00D32480">
        <w:rPr>
          <w:rFonts w:asciiTheme="minorHAnsi" w:hAnsiTheme="minorHAnsi" w:cstheme="minorHAnsi"/>
          <w:sz w:val="22"/>
        </w:rPr>
        <w:t>c) suspensão temporária de participação em licitação e impedimento de contratar com a Administração, por prazo não superior a 02(dois) anos;</w:t>
      </w:r>
    </w:p>
    <w:p w14:paraId="4DDF7757" w14:textId="77777777" w:rsidR="00984904" w:rsidRPr="00D32480" w:rsidRDefault="00984904" w:rsidP="008806AE">
      <w:pPr>
        <w:tabs>
          <w:tab w:val="left" w:pos="567"/>
        </w:tabs>
        <w:spacing w:after="120" w:line="240" w:lineRule="auto"/>
        <w:rPr>
          <w:rFonts w:asciiTheme="minorHAnsi" w:hAnsiTheme="minorHAnsi" w:cstheme="minorHAnsi"/>
          <w:sz w:val="22"/>
        </w:rPr>
      </w:pPr>
      <w:r w:rsidRPr="00D32480">
        <w:rPr>
          <w:rFonts w:asciiTheme="minorHAnsi" w:hAnsiTheme="minorHAnsi" w:cstheme="minorHAnsi"/>
          <w:sz w:val="22"/>
        </w:rPr>
        <w:t>d) declaração de inidoneidade para licitar ou contratar com a Administração Pública, enquanto perdurarem os motivos determinantes da punição ou até que seja promovida a reabilitação perante a própria autoridade que aplicou a penalidade.</w:t>
      </w:r>
    </w:p>
    <w:p w14:paraId="35FF30A3" w14:textId="77777777" w:rsidR="00984904" w:rsidRPr="00D32480" w:rsidRDefault="00984904" w:rsidP="008806AE">
      <w:pPr>
        <w:tabs>
          <w:tab w:val="left" w:pos="567"/>
        </w:tabs>
        <w:spacing w:after="120" w:line="240" w:lineRule="auto"/>
        <w:rPr>
          <w:rFonts w:asciiTheme="minorHAnsi" w:hAnsiTheme="minorHAnsi" w:cstheme="minorHAnsi"/>
          <w:b/>
          <w:sz w:val="22"/>
        </w:rPr>
      </w:pPr>
      <w:r w:rsidRPr="00D32480">
        <w:rPr>
          <w:rFonts w:asciiTheme="minorHAnsi" w:hAnsiTheme="minorHAnsi" w:cstheme="minorHAnsi"/>
          <w:sz w:val="22"/>
        </w:rPr>
        <w:t>7.3 De acordo com o artigo 88, da Lei nº 8.666/93, serão aplicadas as sanções previstas no parágrafo 1º, letra “c” e “d” desta</w:t>
      </w:r>
      <w:r w:rsidRPr="00D32480">
        <w:rPr>
          <w:rFonts w:asciiTheme="minorHAnsi" w:hAnsiTheme="minorHAnsi" w:cstheme="minorHAnsi"/>
          <w:b/>
          <w:sz w:val="22"/>
        </w:rPr>
        <w:t xml:space="preserve"> </w:t>
      </w:r>
      <w:r w:rsidRPr="00D32480">
        <w:rPr>
          <w:rFonts w:asciiTheme="minorHAnsi" w:hAnsiTheme="minorHAnsi" w:cstheme="minorHAnsi"/>
          <w:sz w:val="22"/>
        </w:rPr>
        <w:t>Cláusula, às empresas ou aos profissionais que em razão dos Contratos regidos por esta Lei, nos seguintes casos: a) tenham sofrido condenação definitiva por praticarem, por meios dolosos, fraudes fiscais no recolhimento de quaisquer tributos; b) tenham praticado atos ilícitos visando frustrar os objetivos da licitação; c) demonstrem não possuir idoneidade para contratar com a Administração em virtude de atos ilícitos praticados.</w:t>
      </w:r>
    </w:p>
    <w:p w14:paraId="183BD070" w14:textId="77777777" w:rsidR="00984904" w:rsidRPr="00D32480" w:rsidRDefault="00984904" w:rsidP="008806AE">
      <w:pPr>
        <w:numPr>
          <w:ilvl w:val="1"/>
          <w:numId w:val="19"/>
        </w:numPr>
        <w:tabs>
          <w:tab w:val="left" w:pos="567"/>
        </w:tabs>
        <w:spacing w:after="120" w:line="240" w:lineRule="auto"/>
        <w:ind w:left="0" w:firstLine="0"/>
        <w:rPr>
          <w:rFonts w:asciiTheme="minorHAnsi" w:hAnsiTheme="minorHAnsi" w:cstheme="minorHAnsi"/>
          <w:b/>
          <w:sz w:val="22"/>
        </w:rPr>
      </w:pPr>
      <w:r w:rsidRPr="00D32480">
        <w:rPr>
          <w:rFonts w:asciiTheme="minorHAnsi" w:hAnsiTheme="minorHAnsi" w:cstheme="minorHAnsi"/>
          <w:sz w:val="22"/>
        </w:rPr>
        <w:t>Se o valor da multa não for pago, será automaticamente descontado na primeira parcela de pagamento a que o contratado</w:t>
      </w:r>
      <w:r w:rsidRPr="00D32480">
        <w:rPr>
          <w:rFonts w:asciiTheme="minorHAnsi" w:hAnsiTheme="minorHAnsi" w:cstheme="minorHAnsi"/>
          <w:b/>
          <w:sz w:val="22"/>
        </w:rPr>
        <w:t xml:space="preserve"> </w:t>
      </w:r>
      <w:r w:rsidRPr="00D32480">
        <w:rPr>
          <w:rFonts w:asciiTheme="minorHAnsi" w:hAnsiTheme="minorHAnsi" w:cstheme="minorHAnsi"/>
          <w:sz w:val="22"/>
        </w:rPr>
        <w:t>vier a fazer jus, calculada com base nos índices estabelecidos para os débitos fiscais e de juros moratórios de 1% (um) por cento ao mês, calculados sobre o valor.</w:t>
      </w:r>
    </w:p>
    <w:p w14:paraId="49B81CF2" w14:textId="77777777" w:rsidR="00984904" w:rsidRPr="00D32480" w:rsidRDefault="00984904" w:rsidP="008806AE">
      <w:pPr>
        <w:numPr>
          <w:ilvl w:val="1"/>
          <w:numId w:val="19"/>
        </w:numPr>
        <w:spacing w:after="120" w:line="240" w:lineRule="auto"/>
        <w:ind w:left="0" w:firstLine="0"/>
        <w:rPr>
          <w:rFonts w:asciiTheme="minorHAnsi" w:hAnsiTheme="minorHAnsi" w:cstheme="minorHAnsi"/>
          <w:b/>
          <w:sz w:val="22"/>
        </w:rPr>
      </w:pPr>
      <w:r w:rsidRPr="00D32480">
        <w:rPr>
          <w:rFonts w:asciiTheme="minorHAnsi" w:hAnsiTheme="minorHAnsi" w:cstheme="minorHAnsi"/>
          <w:sz w:val="22"/>
        </w:rPr>
        <w:t>Da aplicação das penas definidas nas alíneas “a”, “b” e “c”, desta cláusula, caberá recurso no prazo de 05(cinco) dias úteis</w:t>
      </w:r>
      <w:r w:rsidRPr="00D32480">
        <w:rPr>
          <w:rFonts w:asciiTheme="minorHAnsi" w:hAnsiTheme="minorHAnsi" w:cstheme="minorHAnsi"/>
          <w:b/>
          <w:sz w:val="22"/>
        </w:rPr>
        <w:t xml:space="preserve"> </w:t>
      </w:r>
      <w:r w:rsidRPr="00D32480">
        <w:rPr>
          <w:rFonts w:asciiTheme="minorHAnsi" w:hAnsiTheme="minorHAnsi" w:cstheme="minorHAnsi"/>
          <w:sz w:val="22"/>
        </w:rPr>
        <w:t>de intimação do ato ao Prefeito Municipal.</w:t>
      </w:r>
    </w:p>
    <w:p w14:paraId="7B43C35B" w14:textId="77777777" w:rsidR="00984904" w:rsidRPr="00D32480" w:rsidRDefault="00984904" w:rsidP="008806AE">
      <w:pPr>
        <w:numPr>
          <w:ilvl w:val="0"/>
          <w:numId w:val="15"/>
        </w:numPr>
        <w:tabs>
          <w:tab w:val="left" w:pos="308"/>
        </w:tabs>
        <w:spacing w:after="120" w:line="240" w:lineRule="auto"/>
        <w:ind w:left="0" w:firstLine="0"/>
        <w:rPr>
          <w:rFonts w:asciiTheme="minorHAnsi" w:hAnsiTheme="minorHAnsi" w:cstheme="minorHAnsi"/>
          <w:b/>
          <w:sz w:val="22"/>
        </w:rPr>
      </w:pPr>
      <w:r w:rsidRPr="00D32480">
        <w:rPr>
          <w:rFonts w:asciiTheme="minorHAnsi" w:hAnsiTheme="minorHAnsi" w:cstheme="minorHAnsi"/>
          <w:b/>
          <w:sz w:val="22"/>
        </w:rPr>
        <w:t xml:space="preserve"> </w:t>
      </w:r>
      <w:r w:rsidRPr="00D32480">
        <w:rPr>
          <w:rFonts w:asciiTheme="minorHAnsi" w:hAnsiTheme="minorHAnsi" w:cstheme="minorHAnsi"/>
          <w:sz w:val="22"/>
        </w:rPr>
        <w:t>No caso de declaração de inidoneidade, prevista na alínea “d”, caberá pedido de reconsideração ao Prefeito Municipal,</w:t>
      </w:r>
      <w:r w:rsidRPr="00D32480">
        <w:rPr>
          <w:rFonts w:asciiTheme="minorHAnsi" w:hAnsiTheme="minorHAnsi" w:cstheme="minorHAnsi"/>
          <w:b/>
          <w:sz w:val="22"/>
        </w:rPr>
        <w:t xml:space="preserve"> </w:t>
      </w:r>
      <w:r w:rsidRPr="00D32480">
        <w:rPr>
          <w:rFonts w:asciiTheme="minorHAnsi" w:hAnsiTheme="minorHAnsi" w:cstheme="minorHAnsi"/>
          <w:sz w:val="22"/>
        </w:rPr>
        <w:t>no prazo de 10(dez) dias úteis a contar da abertura de vista, podendo a reabilitação ser requerida após 2 (dois) anos de sua aplicação.</w:t>
      </w:r>
    </w:p>
    <w:p w14:paraId="337795A5" w14:textId="77777777" w:rsidR="00984904" w:rsidRPr="00D32480" w:rsidRDefault="00984904" w:rsidP="008806AE">
      <w:pPr>
        <w:numPr>
          <w:ilvl w:val="0"/>
          <w:numId w:val="15"/>
        </w:numPr>
        <w:tabs>
          <w:tab w:val="left" w:pos="348"/>
        </w:tabs>
        <w:spacing w:after="120" w:line="240" w:lineRule="auto"/>
        <w:ind w:left="0" w:firstLine="0"/>
        <w:rPr>
          <w:rFonts w:asciiTheme="minorHAnsi" w:hAnsiTheme="minorHAnsi" w:cstheme="minorHAnsi"/>
          <w:b/>
          <w:sz w:val="22"/>
        </w:rPr>
      </w:pPr>
      <w:r w:rsidRPr="00D32480">
        <w:rPr>
          <w:rFonts w:asciiTheme="minorHAnsi" w:hAnsiTheme="minorHAnsi" w:cstheme="minorHAnsi"/>
          <w:sz w:val="22"/>
        </w:rPr>
        <w:t>A inadimplência das Cláusulas e condições estabelecidas neste Contrato, por parte do contratado, assegurará ao</w:t>
      </w:r>
      <w:r w:rsidRPr="00D32480">
        <w:rPr>
          <w:rFonts w:asciiTheme="minorHAnsi" w:hAnsiTheme="minorHAnsi" w:cstheme="minorHAnsi"/>
          <w:b/>
          <w:sz w:val="22"/>
        </w:rPr>
        <w:t xml:space="preserve"> </w:t>
      </w:r>
      <w:r w:rsidRPr="00D32480">
        <w:rPr>
          <w:rFonts w:asciiTheme="minorHAnsi" w:hAnsiTheme="minorHAnsi" w:cstheme="minorHAnsi"/>
          <w:sz w:val="22"/>
        </w:rPr>
        <w:t>CONTRATANTE o direito de dá-lo por rescindido, mediante notificação através de ofício, entregue diretamente ou por via postal, com prova de recebimento, sem prejuízo do disposto na Cláusula Quinta</w:t>
      </w:r>
      <w:r w:rsidRPr="00D32480">
        <w:rPr>
          <w:rFonts w:asciiTheme="minorHAnsi" w:hAnsiTheme="minorHAnsi" w:cstheme="minorHAnsi"/>
          <w:b/>
          <w:i/>
          <w:sz w:val="22"/>
          <w:u w:val="single"/>
        </w:rPr>
        <w:t>.</w:t>
      </w:r>
    </w:p>
    <w:p w14:paraId="64AB5AD0" w14:textId="6E37D7F5" w:rsidR="00984904" w:rsidRPr="00D32480" w:rsidRDefault="00984904" w:rsidP="008806AE">
      <w:pPr>
        <w:numPr>
          <w:ilvl w:val="0"/>
          <w:numId w:val="15"/>
        </w:numPr>
        <w:tabs>
          <w:tab w:val="left" w:pos="300"/>
        </w:tabs>
        <w:spacing w:after="120" w:line="240" w:lineRule="auto"/>
        <w:ind w:left="0" w:firstLine="0"/>
        <w:rPr>
          <w:rFonts w:asciiTheme="minorHAnsi" w:hAnsiTheme="minorHAnsi" w:cstheme="minorHAnsi"/>
          <w:b/>
          <w:sz w:val="22"/>
        </w:rPr>
      </w:pPr>
      <w:r w:rsidRPr="00D32480">
        <w:rPr>
          <w:rFonts w:asciiTheme="minorHAnsi" w:hAnsiTheme="minorHAnsi" w:cstheme="minorHAnsi"/>
          <w:sz w:val="22"/>
        </w:rPr>
        <w:t>Ficará o presente Contrato rescindido, mediante formalização, assegurado o contraditório e a defesa, nos seguintes casos:</w:t>
      </w:r>
      <w:r w:rsidRPr="00D32480">
        <w:rPr>
          <w:rFonts w:asciiTheme="minorHAnsi" w:hAnsiTheme="minorHAnsi" w:cstheme="minorHAnsi"/>
          <w:b/>
          <w:sz w:val="22"/>
        </w:rPr>
        <w:t xml:space="preserve"> </w:t>
      </w:r>
      <w:r w:rsidRPr="00D32480">
        <w:rPr>
          <w:rFonts w:asciiTheme="minorHAnsi" w:hAnsiTheme="minorHAnsi" w:cstheme="minorHAnsi"/>
          <w:sz w:val="22"/>
        </w:rPr>
        <w:t xml:space="preserve">a) o não cumprimento ou cumprimento irregular de cláusulas contratuais; b) a lentidão do seu cumprimento, levando a Administração a comprovar a impossibilidade </w:t>
      </w:r>
      <w:r w:rsidR="00356BDD" w:rsidRPr="00D32480">
        <w:rPr>
          <w:rFonts w:asciiTheme="minorHAnsi" w:hAnsiTheme="minorHAnsi" w:cstheme="minorHAnsi"/>
          <w:sz w:val="22"/>
        </w:rPr>
        <w:t>do fornecimento dos bens</w:t>
      </w:r>
      <w:r w:rsidRPr="00D32480">
        <w:rPr>
          <w:rFonts w:asciiTheme="minorHAnsi" w:hAnsiTheme="minorHAnsi" w:cstheme="minorHAnsi"/>
          <w:sz w:val="22"/>
        </w:rPr>
        <w:t xml:space="preserve"> nos prazos estipulados; c) atraso injustificado, a juízo da Administração, </w:t>
      </w:r>
      <w:r w:rsidR="00356BDD" w:rsidRPr="00D32480">
        <w:rPr>
          <w:rFonts w:asciiTheme="minorHAnsi" w:hAnsiTheme="minorHAnsi" w:cstheme="minorHAnsi"/>
          <w:sz w:val="22"/>
        </w:rPr>
        <w:t>não fornecimento dos bens</w:t>
      </w:r>
      <w:r w:rsidRPr="00D32480">
        <w:rPr>
          <w:rFonts w:asciiTheme="minorHAnsi" w:hAnsiTheme="minorHAnsi" w:cstheme="minorHAnsi"/>
          <w:sz w:val="22"/>
        </w:rPr>
        <w:t xml:space="preserve">; d) não </w:t>
      </w:r>
      <w:r w:rsidR="00356BDD" w:rsidRPr="00D32480">
        <w:rPr>
          <w:rFonts w:asciiTheme="minorHAnsi" w:hAnsiTheme="minorHAnsi" w:cstheme="minorHAnsi"/>
          <w:sz w:val="22"/>
        </w:rPr>
        <w:t>fornecimento dos bens</w:t>
      </w:r>
      <w:r w:rsidRPr="00D32480">
        <w:rPr>
          <w:rFonts w:asciiTheme="minorHAnsi" w:hAnsiTheme="minorHAnsi" w:cstheme="minorHAnsi"/>
          <w:sz w:val="22"/>
        </w:rPr>
        <w:t xml:space="preserve">, sem justa causa ou prévia comunicação à Administração; e) a subcontratação total do objeto deste Contrato, sem prévia autorização do CONTRATANTE, associação do contratado com outrem, a cessão ou transferência total ou parcial, bem como a fusão , cisão ou incorporação , que afetem a boa execução do presente Contrato; f) o desatendimento das determinações regulares da autoridade designada para acompanhar e fiscalizar a execução deste Contrato, assim como a de seus superiores; g) cometimento reiterado de faltas na execução do contrato, anotadas na forma do §2º da Cláusula Quarta deste Contrato; h) decretação de falência ou instauração de insolvência civil; i) dissolução de Sociedade; j) alteração social e a modificação da finalidade ou da estrutura da empresa, que, a juízo da Administração, prejudiquem a execução deste Contrato; l) protesto de títulos ou a emissão de cheques sem a suficiente provisão que caracterizem a insolvência do contratado; m) razões de interesse público de alta relevância e amplo conhecimento, justificadas e determinadas pela máxima autoridade da esfera administrativa a que está subordinada o CONTRATANTE e exaradas no processo administrativo a que se refere o contrato amplo conhecimento Público; </w:t>
      </w:r>
      <w:r w:rsidRPr="00D32480">
        <w:rPr>
          <w:rFonts w:asciiTheme="minorHAnsi" w:hAnsiTheme="minorHAnsi" w:cstheme="minorHAnsi"/>
          <w:sz w:val="22"/>
        </w:rPr>
        <w:lastRenderedPageBreak/>
        <w:t>n) ocorrência de caso fortuito ou de força maior, regularmente comprovada, impeditiva da execução deste Contrato.</w:t>
      </w:r>
    </w:p>
    <w:p w14:paraId="3A3D3DC1" w14:textId="77777777" w:rsidR="00984904" w:rsidRPr="00D32480" w:rsidRDefault="00984904" w:rsidP="008806AE">
      <w:pPr>
        <w:spacing w:after="120" w:line="240" w:lineRule="auto"/>
        <w:rPr>
          <w:rFonts w:asciiTheme="minorHAnsi" w:hAnsiTheme="minorHAnsi" w:cstheme="minorHAnsi"/>
          <w:sz w:val="22"/>
        </w:rPr>
      </w:pPr>
      <w:r w:rsidRPr="00D32480">
        <w:rPr>
          <w:rFonts w:asciiTheme="minorHAnsi" w:hAnsiTheme="minorHAnsi" w:cstheme="minorHAnsi"/>
          <w:sz w:val="22"/>
        </w:rPr>
        <w:t>7.9-</w:t>
      </w:r>
      <w:r w:rsidRPr="00D32480">
        <w:rPr>
          <w:rFonts w:asciiTheme="minorHAnsi" w:hAnsiTheme="minorHAnsi" w:cstheme="minorHAnsi"/>
          <w:b/>
          <w:sz w:val="22"/>
        </w:rPr>
        <w:t xml:space="preserve"> </w:t>
      </w:r>
      <w:r w:rsidRPr="00D32480">
        <w:rPr>
          <w:rFonts w:asciiTheme="minorHAnsi" w:hAnsiTheme="minorHAnsi" w:cstheme="minorHAnsi"/>
          <w:sz w:val="22"/>
        </w:rPr>
        <w:t>Ficará o presente contrato rescindido por acordo entre as partes, desde que haja conveniência para a Administração, nos</w:t>
      </w:r>
      <w:r w:rsidRPr="00D32480">
        <w:rPr>
          <w:rFonts w:asciiTheme="minorHAnsi" w:hAnsiTheme="minorHAnsi" w:cstheme="minorHAnsi"/>
          <w:b/>
          <w:sz w:val="22"/>
        </w:rPr>
        <w:t xml:space="preserve"> </w:t>
      </w:r>
      <w:r w:rsidRPr="00D32480">
        <w:rPr>
          <w:rFonts w:asciiTheme="minorHAnsi" w:hAnsiTheme="minorHAnsi" w:cstheme="minorHAnsi"/>
          <w:sz w:val="22"/>
        </w:rPr>
        <w:t>casos previsto no art. 77 e nos incisos XIII a XVI do artigo 78 da Lei nº 8.666/93, mediante aviso prévio por escrito, com antecedência mínima de 30(trinta)dias quando rescindido pelo CONTRATANTE e 90(noventa) dias quando rescindido pela CONTRATADA sem nada ter que pagar.</w:t>
      </w:r>
    </w:p>
    <w:p w14:paraId="20F04A59" w14:textId="77777777" w:rsidR="00984904" w:rsidRPr="00D32480" w:rsidRDefault="00984904" w:rsidP="008806AE">
      <w:pPr>
        <w:numPr>
          <w:ilvl w:val="0"/>
          <w:numId w:val="16"/>
        </w:numPr>
        <w:tabs>
          <w:tab w:val="left" w:pos="396"/>
        </w:tabs>
        <w:spacing w:after="120" w:line="240" w:lineRule="auto"/>
        <w:ind w:left="0" w:firstLine="0"/>
        <w:rPr>
          <w:rFonts w:asciiTheme="minorHAnsi" w:hAnsiTheme="minorHAnsi" w:cstheme="minorHAnsi"/>
          <w:b/>
          <w:sz w:val="22"/>
        </w:rPr>
      </w:pPr>
      <w:r w:rsidRPr="00D32480">
        <w:rPr>
          <w:rFonts w:asciiTheme="minorHAnsi" w:hAnsiTheme="minorHAnsi" w:cstheme="minorHAnsi"/>
          <w:sz w:val="22"/>
        </w:rPr>
        <w:t>- De conformidade com o § 2º do artigo 79, da Lei nº 8.666/93, quando a rescisão ocorrer com base nos incisos XII a XVII do artigo 78 da mesma lei, sem que haja culpa do contratado, será este ressarcido dos prejuízos regularmente comprovados que houver sofrido, tendo ainda direito a: a) devolução de garantia; b) pagamentos devidos pela execução do contrato até a data da rescisão; c) pagamento do custo de desmobilização.</w:t>
      </w:r>
    </w:p>
    <w:p w14:paraId="4C7C5C44" w14:textId="77777777" w:rsidR="00984904" w:rsidRPr="00D32480" w:rsidRDefault="00984904" w:rsidP="008806AE">
      <w:pPr>
        <w:spacing w:after="120" w:line="240" w:lineRule="auto"/>
        <w:rPr>
          <w:rFonts w:asciiTheme="minorHAnsi" w:hAnsiTheme="minorHAnsi" w:cstheme="minorHAnsi"/>
          <w:b/>
          <w:sz w:val="22"/>
        </w:rPr>
      </w:pPr>
      <w:r w:rsidRPr="00D32480">
        <w:rPr>
          <w:rFonts w:asciiTheme="minorHAnsi" w:hAnsiTheme="minorHAnsi" w:cstheme="minorHAnsi"/>
          <w:b/>
          <w:sz w:val="22"/>
        </w:rPr>
        <w:t>CLÁUSULA OITAVA - DO FORO</w:t>
      </w:r>
    </w:p>
    <w:p w14:paraId="5DEE96CA" w14:textId="699F285B" w:rsidR="00984904" w:rsidRPr="00D32480" w:rsidRDefault="00984904" w:rsidP="008806AE">
      <w:pPr>
        <w:numPr>
          <w:ilvl w:val="0"/>
          <w:numId w:val="17"/>
        </w:numPr>
        <w:tabs>
          <w:tab w:val="left" w:pos="308"/>
        </w:tabs>
        <w:spacing w:after="120" w:line="240" w:lineRule="auto"/>
        <w:ind w:left="0" w:firstLine="0"/>
        <w:rPr>
          <w:rFonts w:asciiTheme="minorHAnsi" w:hAnsiTheme="minorHAnsi" w:cstheme="minorHAnsi"/>
          <w:b/>
          <w:sz w:val="22"/>
        </w:rPr>
      </w:pPr>
      <w:r w:rsidRPr="00D32480">
        <w:rPr>
          <w:rFonts w:asciiTheme="minorHAnsi" w:hAnsiTheme="minorHAnsi" w:cstheme="minorHAnsi"/>
          <w:sz w:val="22"/>
        </w:rPr>
        <w:t xml:space="preserve"> Fica eleito o Foro Central da Comarca de </w:t>
      </w:r>
      <w:r w:rsidR="00174459" w:rsidRPr="00D32480">
        <w:rPr>
          <w:rFonts w:asciiTheme="minorHAnsi" w:hAnsiTheme="minorHAnsi" w:cstheme="minorHAnsi"/>
          <w:sz w:val="22"/>
        </w:rPr>
        <w:t>Visconde do Rio Branco</w:t>
      </w:r>
      <w:r w:rsidRPr="00D32480">
        <w:rPr>
          <w:rFonts w:asciiTheme="minorHAnsi" w:hAnsiTheme="minorHAnsi" w:cstheme="minorHAnsi"/>
          <w:sz w:val="22"/>
        </w:rPr>
        <w:t xml:space="preserve"> -MG, com renúncia expressa a qualquer outro, por mais privilegiado que seja, para toda e qualquer ação oriunda do presente contrato e que não possa ser resolvida por comum acordo entre as partes.</w:t>
      </w:r>
    </w:p>
    <w:p w14:paraId="320C071E" w14:textId="77777777" w:rsidR="00984904" w:rsidRPr="00D32480" w:rsidRDefault="00984904" w:rsidP="008806AE">
      <w:pPr>
        <w:numPr>
          <w:ilvl w:val="0"/>
          <w:numId w:val="17"/>
        </w:numPr>
        <w:tabs>
          <w:tab w:val="left" w:pos="300"/>
        </w:tabs>
        <w:spacing w:after="120" w:line="240" w:lineRule="auto"/>
        <w:ind w:left="300" w:hanging="300"/>
        <w:rPr>
          <w:rFonts w:asciiTheme="minorHAnsi" w:hAnsiTheme="minorHAnsi" w:cstheme="minorHAnsi"/>
          <w:b/>
          <w:sz w:val="22"/>
        </w:rPr>
      </w:pPr>
      <w:r w:rsidRPr="00D32480">
        <w:rPr>
          <w:rFonts w:asciiTheme="minorHAnsi" w:hAnsiTheme="minorHAnsi" w:cstheme="minorHAnsi"/>
          <w:sz w:val="22"/>
        </w:rPr>
        <w:t>E, por estarem justas e contratadas, assinam o presente contrato para todos os fins de direito.</w:t>
      </w:r>
    </w:p>
    <w:p w14:paraId="68482529" w14:textId="0418481E" w:rsidR="00984904" w:rsidRPr="00D32480" w:rsidRDefault="00984904" w:rsidP="008806AE">
      <w:pPr>
        <w:spacing w:after="120" w:line="240" w:lineRule="auto"/>
        <w:rPr>
          <w:rFonts w:asciiTheme="minorHAnsi" w:hAnsiTheme="minorHAnsi" w:cstheme="minorHAnsi"/>
          <w:sz w:val="22"/>
        </w:rPr>
      </w:pPr>
      <w:r w:rsidRPr="004C19F2">
        <w:rPr>
          <w:rFonts w:asciiTheme="minorHAnsi" w:hAnsiTheme="minorHAnsi" w:cstheme="minorHAnsi"/>
          <w:bCs/>
          <w:sz w:val="22"/>
        </w:rPr>
        <w:t xml:space="preserve">8.3 </w:t>
      </w:r>
      <w:r w:rsidRPr="00D32480">
        <w:rPr>
          <w:rFonts w:asciiTheme="minorHAnsi" w:hAnsiTheme="minorHAnsi" w:cstheme="minorHAnsi"/>
          <w:sz w:val="22"/>
        </w:rPr>
        <w:t>Os casos omissos serão resolvidos de acordo com a Lei Federal nº 8.666/1993, a Lei Federal nº 10.520/2002 e demais</w:t>
      </w:r>
      <w:r w:rsidRPr="00D32480">
        <w:rPr>
          <w:rFonts w:asciiTheme="minorHAnsi" w:hAnsiTheme="minorHAnsi" w:cstheme="minorHAnsi"/>
          <w:b/>
          <w:sz w:val="22"/>
        </w:rPr>
        <w:t xml:space="preserve"> </w:t>
      </w:r>
      <w:r w:rsidRPr="00D32480">
        <w:rPr>
          <w:rFonts w:asciiTheme="minorHAnsi" w:hAnsiTheme="minorHAnsi" w:cstheme="minorHAnsi"/>
          <w:sz w:val="22"/>
        </w:rPr>
        <w:t>normas aplicáveis. Subsidiariamente, aplicar-se-ão os princípios gerais de Direito.</w:t>
      </w:r>
    </w:p>
    <w:p w14:paraId="029986E3" w14:textId="3139EC63" w:rsidR="00984904" w:rsidRPr="00D32480" w:rsidRDefault="000219A9" w:rsidP="008806AE">
      <w:pPr>
        <w:spacing w:after="120" w:line="240" w:lineRule="auto"/>
        <w:rPr>
          <w:rFonts w:asciiTheme="minorHAnsi" w:hAnsiTheme="minorHAnsi" w:cstheme="minorHAnsi"/>
          <w:sz w:val="22"/>
        </w:rPr>
      </w:pPr>
      <w:r w:rsidRPr="00D32480">
        <w:rPr>
          <w:rFonts w:asciiTheme="minorHAnsi" w:hAnsiTheme="minorHAnsi" w:cstheme="minorHAnsi"/>
          <w:sz w:val="22"/>
        </w:rPr>
        <w:t>Guiricema</w:t>
      </w:r>
      <w:r w:rsidR="00E05412" w:rsidRPr="00D32480">
        <w:rPr>
          <w:rFonts w:asciiTheme="minorHAnsi" w:hAnsiTheme="minorHAnsi" w:cstheme="minorHAnsi"/>
          <w:sz w:val="22"/>
        </w:rPr>
        <w:t>,</w:t>
      </w:r>
      <w:r w:rsidR="00984904" w:rsidRPr="00D32480">
        <w:rPr>
          <w:rFonts w:asciiTheme="minorHAnsi" w:hAnsiTheme="minorHAnsi" w:cstheme="minorHAnsi"/>
          <w:sz w:val="22"/>
        </w:rPr>
        <w:t xml:space="preserve"> __________ de _____________________ </w:t>
      </w:r>
      <w:proofErr w:type="spellStart"/>
      <w:r w:rsidR="00984904" w:rsidRPr="00D32480">
        <w:rPr>
          <w:rFonts w:asciiTheme="minorHAnsi" w:hAnsiTheme="minorHAnsi" w:cstheme="minorHAnsi"/>
          <w:sz w:val="22"/>
        </w:rPr>
        <w:t>de</w:t>
      </w:r>
      <w:proofErr w:type="spellEnd"/>
      <w:r w:rsidR="00984904" w:rsidRPr="00D32480">
        <w:rPr>
          <w:rFonts w:asciiTheme="minorHAnsi" w:hAnsiTheme="minorHAnsi" w:cstheme="minorHAnsi"/>
          <w:sz w:val="22"/>
        </w:rPr>
        <w:t xml:space="preserve"> </w:t>
      </w:r>
      <w:r w:rsidR="00B6723F" w:rsidRPr="00D32480">
        <w:rPr>
          <w:rFonts w:asciiTheme="minorHAnsi" w:hAnsiTheme="minorHAnsi" w:cstheme="minorHAnsi"/>
          <w:sz w:val="22"/>
        </w:rPr>
        <w:t>202</w:t>
      </w:r>
      <w:r w:rsidR="009A3946">
        <w:rPr>
          <w:rFonts w:asciiTheme="minorHAnsi" w:hAnsiTheme="minorHAnsi" w:cstheme="minorHAnsi"/>
          <w:sz w:val="22"/>
        </w:rPr>
        <w:t>3</w:t>
      </w:r>
      <w:r w:rsidR="00984904" w:rsidRPr="00D32480">
        <w:rPr>
          <w:rFonts w:asciiTheme="minorHAnsi" w:hAnsiTheme="minorHAnsi" w:cstheme="minorHAnsi"/>
          <w:sz w:val="22"/>
        </w:rPr>
        <w:t>.</w:t>
      </w:r>
    </w:p>
    <w:p w14:paraId="56D856F4" w14:textId="77777777" w:rsidR="00984904" w:rsidRPr="00D32480" w:rsidRDefault="00984904" w:rsidP="008806AE">
      <w:pPr>
        <w:spacing w:after="120" w:line="240" w:lineRule="auto"/>
        <w:rPr>
          <w:rFonts w:asciiTheme="minorHAnsi" w:hAnsiTheme="minorHAnsi" w:cstheme="minorHAnsi"/>
          <w:sz w:val="22"/>
        </w:rPr>
      </w:pPr>
    </w:p>
    <w:p w14:paraId="544C2455" w14:textId="23B10FC2" w:rsidR="00D41AA4" w:rsidRPr="004C19F2" w:rsidRDefault="00D41AA4" w:rsidP="004C19F2">
      <w:pPr>
        <w:spacing w:after="0" w:line="240" w:lineRule="auto"/>
        <w:ind w:left="0" w:hanging="17"/>
        <w:jc w:val="center"/>
        <w:rPr>
          <w:rFonts w:asciiTheme="minorHAnsi" w:hAnsiTheme="minorHAnsi" w:cstheme="minorHAnsi"/>
          <w:sz w:val="22"/>
        </w:rPr>
      </w:pPr>
      <w:r w:rsidRPr="004C19F2">
        <w:rPr>
          <w:rFonts w:asciiTheme="minorHAnsi" w:hAnsiTheme="minorHAnsi" w:cstheme="minorHAnsi"/>
          <w:sz w:val="22"/>
        </w:rPr>
        <w:t>______________________________________</w:t>
      </w:r>
    </w:p>
    <w:p w14:paraId="081AA82D" w14:textId="20C65D82" w:rsidR="00D41AA4" w:rsidRPr="004C19F2" w:rsidRDefault="00D41AA4" w:rsidP="004C19F2">
      <w:pPr>
        <w:spacing w:after="0" w:line="240" w:lineRule="auto"/>
        <w:ind w:left="0" w:hanging="17"/>
        <w:jc w:val="center"/>
        <w:rPr>
          <w:rFonts w:asciiTheme="minorHAnsi" w:hAnsiTheme="minorHAnsi" w:cstheme="minorHAnsi"/>
          <w:sz w:val="22"/>
        </w:rPr>
      </w:pPr>
      <w:r w:rsidRPr="004C19F2">
        <w:rPr>
          <w:rFonts w:asciiTheme="minorHAnsi" w:hAnsiTheme="minorHAnsi" w:cstheme="minorHAnsi"/>
          <w:sz w:val="22"/>
        </w:rPr>
        <w:t xml:space="preserve">Município de </w:t>
      </w:r>
      <w:r w:rsidR="000219A9" w:rsidRPr="004C19F2">
        <w:rPr>
          <w:rFonts w:asciiTheme="minorHAnsi" w:hAnsiTheme="minorHAnsi" w:cstheme="minorHAnsi"/>
          <w:sz w:val="22"/>
        </w:rPr>
        <w:t>Guiricema</w:t>
      </w:r>
      <w:r w:rsidRPr="004C19F2">
        <w:rPr>
          <w:rFonts w:asciiTheme="minorHAnsi" w:hAnsiTheme="minorHAnsi" w:cstheme="minorHAnsi"/>
          <w:sz w:val="22"/>
        </w:rPr>
        <w:t xml:space="preserve"> – Contratante</w:t>
      </w:r>
    </w:p>
    <w:p w14:paraId="01B26AEB" w14:textId="3F6CC110" w:rsidR="00D41AA4" w:rsidRPr="004C19F2" w:rsidRDefault="000219A9" w:rsidP="004C19F2">
      <w:pPr>
        <w:spacing w:after="0" w:line="240" w:lineRule="auto"/>
        <w:ind w:left="0" w:hanging="17"/>
        <w:jc w:val="center"/>
        <w:rPr>
          <w:rFonts w:asciiTheme="minorHAnsi" w:hAnsiTheme="minorHAnsi" w:cstheme="minorHAnsi"/>
          <w:sz w:val="22"/>
        </w:rPr>
      </w:pPr>
      <w:r w:rsidRPr="004C19F2">
        <w:rPr>
          <w:rFonts w:asciiTheme="minorHAnsi" w:hAnsiTheme="minorHAnsi" w:cstheme="minorHAnsi"/>
          <w:sz w:val="22"/>
        </w:rPr>
        <w:t>José Oscar Ferraz</w:t>
      </w:r>
      <w:r w:rsidR="00D41AA4" w:rsidRPr="004C19F2">
        <w:rPr>
          <w:rFonts w:asciiTheme="minorHAnsi" w:hAnsiTheme="minorHAnsi" w:cstheme="minorHAnsi"/>
          <w:sz w:val="22"/>
        </w:rPr>
        <w:t xml:space="preserve"> – Prefeito</w:t>
      </w:r>
    </w:p>
    <w:p w14:paraId="4A3756E2" w14:textId="77777777" w:rsidR="005B21FB" w:rsidRPr="004C19F2" w:rsidRDefault="005B21FB" w:rsidP="004C19F2">
      <w:pPr>
        <w:spacing w:after="0" w:line="240" w:lineRule="auto"/>
        <w:ind w:left="0" w:hanging="17"/>
        <w:jc w:val="center"/>
        <w:rPr>
          <w:rFonts w:asciiTheme="minorHAnsi" w:hAnsiTheme="minorHAnsi" w:cstheme="minorHAnsi"/>
          <w:sz w:val="22"/>
        </w:rPr>
      </w:pPr>
    </w:p>
    <w:p w14:paraId="3997AA4E" w14:textId="5AB646BD" w:rsidR="00D41AA4" w:rsidRPr="004C19F2" w:rsidRDefault="00D41AA4" w:rsidP="004C19F2">
      <w:pPr>
        <w:spacing w:after="0" w:line="240" w:lineRule="auto"/>
        <w:ind w:left="0" w:hanging="17"/>
        <w:jc w:val="center"/>
        <w:rPr>
          <w:rFonts w:asciiTheme="minorHAnsi" w:hAnsiTheme="minorHAnsi" w:cstheme="minorHAnsi"/>
          <w:sz w:val="22"/>
        </w:rPr>
      </w:pPr>
      <w:r w:rsidRPr="004C19F2">
        <w:rPr>
          <w:rFonts w:asciiTheme="minorHAnsi" w:hAnsiTheme="minorHAnsi" w:cstheme="minorHAnsi"/>
          <w:sz w:val="22"/>
        </w:rPr>
        <w:t>________________________________________</w:t>
      </w:r>
    </w:p>
    <w:p w14:paraId="0A6D3361" w14:textId="26DFC100" w:rsidR="00D41AA4" w:rsidRPr="004C19F2" w:rsidRDefault="00D41AA4" w:rsidP="004C19F2">
      <w:pPr>
        <w:spacing w:after="0" w:line="240" w:lineRule="auto"/>
        <w:ind w:left="0" w:hanging="17"/>
        <w:jc w:val="center"/>
        <w:rPr>
          <w:rFonts w:asciiTheme="minorHAnsi" w:hAnsiTheme="minorHAnsi" w:cstheme="minorHAnsi"/>
          <w:sz w:val="22"/>
        </w:rPr>
      </w:pPr>
      <w:r w:rsidRPr="004C19F2">
        <w:rPr>
          <w:rFonts w:asciiTheme="minorHAnsi" w:hAnsiTheme="minorHAnsi" w:cstheme="minorHAnsi"/>
          <w:sz w:val="22"/>
        </w:rPr>
        <w:t xml:space="preserve">Empresa </w:t>
      </w:r>
      <w:proofErr w:type="spellStart"/>
      <w:r w:rsidRPr="004C19F2">
        <w:rPr>
          <w:rFonts w:asciiTheme="minorHAnsi" w:hAnsiTheme="minorHAnsi" w:cstheme="minorHAnsi"/>
          <w:sz w:val="22"/>
        </w:rPr>
        <w:t>xxxx</w:t>
      </w:r>
      <w:proofErr w:type="spellEnd"/>
      <w:r w:rsidRPr="004C19F2">
        <w:rPr>
          <w:rFonts w:asciiTheme="minorHAnsi" w:hAnsiTheme="minorHAnsi" w:cstheme="minorHAnsi"/>
          <w:sz w:val="22"/>
        </w:rPr>
        <w:t xml:space="preserve"> – Contratada</w:t>
      </w:r>
    </w:p>
    <w:p w14:paraId="1A58B6D4" w14:textId="77777777" w:rsidR="00D41AA4" w:rsidRPr="004C19F2" w:rsidRDefault="00D41AA4" w:rsidP="004C19F2">
      <w:pPr>
        <w:spacing w:after="120" w:line="240" w:lineRule="auto"/>
        <w:ind w:left="0" w:hanging="15"/>
        <w:jc w:val="center"/>
        <w:rPr>
          <w:rFonts w:asciiTheme="minorHAnsi" w:hAnsiTheme="minorHAnsi" w:cstheme="minorHAnsi"/>
          <w:sz w:val="22"/>
        </w:rPr>
      </w:pPr>
      <w:r w:rsidRPr="004C19F2">
        <w:rPr>
          <w:rFonts w:asciiTheme="minorHAnsi" w:hAnsiTheme="minorHAnsi" w:cstheme="minorHAnsi"/>
          <w:sz w:val="22"/>
        </w:rPr>
        <w:t>Representante Legal</w:t>
      </w:r>
    </w:p>
    <w:sectPr w:rsidR="00D41AA4" w:rsidRPr="004C19F2" w:rsidSect="000D5A2E">
      <w:headerReference w:type="default" r:id="rId7"/>
      <w:footerReference w:type="even" r:id="rId8"/>
      <w:footerReference w:type="default" r:id="rId9"/>
      <w:footerReference w:type="first" r:id="rId10"/>
      <w:pgSz w:w="11906" w:h="16838"/>
      <w:pgMar w:top="2410" w:right="991" w:bottom="1134" w:left="1134" w:header="426" w:footer="24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7890B" w14:textId="77777777" w:rsidR="00FF2E01" w:rsidRDefault="00FF2E01">
      <w:pPr>
        <w:spacing w:after="0" w:line="240" w:lineRule="auto"/>
      </w:pPr>
      <w:r>
        <w:separator/>
      </w:r>
    </w:p>
  </w:endnote>
  <w:endnote w:type="continuationSeparator" w:id="0">
    <w:p w14:paraId="5F16C930" w14:textId="77777777" w:rsidR="00FF2E01" w:rsidRDefault="00FF2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Ecofont_Spranq_eco_Sans">
    <w:altName w:val="Cambria"/>
    <w:charset w:val="00"/>
    <w:family w:val="swiss"/>
    <w:pitch w:val="variable"/>
    <w:sig w:usb0="800000AF" w:usb1="1000204A"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0104E" w14:textId="77777777" w:rsidR="00621AC2" w:rsidRDefault="009A691A">
    <w:pPr>
      <w:spacing w:after="153" w:line="259" w:lineRule="auto"/>
      <w:ind w:left="0" w:right="6" w:firstLine="0"/>
      <w:jc w:val="right"/>
    </w:pPr>
    <w:r>
      <w:rPr>
        <w:rFonts w:ascii="Arial" w:eastAsia="Arial" w:hAnsi="Arial" w:cs="Arial"/>
        <w:sz w:val="14"/>
      </w:rPr>
      <w:t xml:space="preserve">Página </w:t>
    </w:r>
    <w:r>
      <w:fldChar w:fldCharType="begin"/>
    </w:r>
    <w:r>
      <w:instrText xml:space="preserve"> PAGE   \* MERGEFORMAT </w:instrText>
    </w:r>
    <w:r>
      <w:fldChar w:fldCharType="separate"/>
    </w:r>
    <w:r>
      <w:rPr>
        <w:rFonts w:ascii="Arial" w:eastAsia="Arial" w:hAnsi="Arial" w:cs="Arial"/>
        <w:b/>
        <w:sz w:val="14"/>
      </w:rPr>
      <w:t>1</w:t>
    </w:r>
    <w:r>
      <w:rPr>
        <w:rFonts w:ascii="Arial" w:eastAsia="Arial" w:hAnsi="Arial" w:cs="Arial"/>
        <w:b/>
        <w:sz w:val="14"/>
      </w:rPr>
      <w:fldChar w:fldCharType="end"/>
    </w:r>
    <w:r>
      <w:rPr>
        <w:rFonts w:ascii="Arial" w:eastAsia="Arial" w:hAnsi="Arial" w:cs="Arial"/>
        <w:sz w:val="14"/>
      </w:rPr>
      <w:t xml:space="preserve"> de </w:t>
    </w:r>
    <w:fldSimple w:instr=" NUMPAGES   \* MERGEFORMAT ">
      <w:r>
        <w:rPr>
          <w:rFonts w:ascii="Arial" w:eastAsia="Arial" w:hAnsi="Arial" w:cs="Arial"/>
          <w:b/>
          <w:sz w:val="14"/>
        </w:rPr>
        <w:t>6</w:t>
      </w:r>
    </w:fldSimple>
    <w:r>
      <w:rPr>
        <w:rFonts w:ascii="Arial" w:eastAsia="Arial" w:hAnsi="Arial" w:cs="Arial"/>
      </w:rPr>
      <w:t xml:space="preserve"> </w:t>
    </w:r>
  </w:p>
  <w:p w14:paraId="235E81AA" w14:textId="77777777" w:rsidR="00621AC2" w:rsidRDefault="009A691A">
    <w:pPr>
      <w:spacing w:after="0" w:line="259" w:lineRule="auto"/>
      <w:ind w:left="53" w:firstLine="0"/>
      <w:jc w:val="center"/>
    </w:pPr>
    <w:r>
      <w:rPr>
        <w:rFonts w:ascii="Arial" w:eastAsia="Arial" w:hAnsi="Arial" w:cs="Arial"/>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eastAsia="Arial" w:hAnsi="Calibri" w:cs="Arial"/>
        <w:color w:val="auto"/>
      </w:rPr>
      <w:id w:val="731659873"/>
      <w:docPartObj>
        <w:docPartGallery w:val="Page Numbers (Bottom of Page)"/>
        <w:docPartUnique/>
      </w:docPartObj>
    </w:sdtPr>
    <w:sdtEndPr/>
    <w:sdtContent>
      <w:sdt>
        <w:sdtPr>
          <w:rPr>
            <w:rFonts w:ascii="Calibri" w:eastAsia="Arial" w:hAnsi="Calibri" w:cs="Arial"/>
            <w:color w:val="auto"/>
          </w:rPr>
          <w:id w:val="1722556908"/>
          <w:docPartObj>
            <w:docPartGallery w:val="Page Numbers (Top of Page)"/>
            <w:docPartUnique/>
          </w:docPartObj>
        </w:sdtPr>
        <w:sdtEndPr/>
        <w:sdtContent>
          <w:sdt>
            <w:sdtPr>
              <w:rPr>
                <w:rFonts w:ascii="Calibri" w:eastAsia="Arial" w:hAnsi="Calibri" w:cs="Calibri"/>
                <w:color w:val="002060"/>
                <w:sz w:val="16"/>
                <w:szCs w:val="16"/>
              </w:rPr>
              <w:id w:val="-562333954"/>
              <w:docPartObj>
                <w:docPartGallery w:val="Page Numbers (Bottom of Page)"/>
                <w:docPartUnique/>
              </w:docPartObj>
            </w:sdtPr>
            <w:sdtEndPr/>
            <w:sdtContent>
              <w:sdt>
                <w:sdtPr>
                  <w:rPr>
                    <w:rFonts w:ascii="Calibri" w:eastAsia="Arial" w:hAnsi="Calibri" w:cs="Calibri"/>
                    <w:color w:val="002060"/>
                    <w:sz w:val="16"/>
                    <w:szCs w:val="16"/>
                  </w:rPr>
                  <w:id w:val="-1769616900"/>
                  <w:docPartObj>
                    <w:docPartGallery w:val="Page Numbers (Top of Page)"/>
                    <w:docPartUnique/>
                  </w:docPartObj>
                </w:sdtPr>
                <w:sdtEndPr/>
                <w:sdtContent>
                  <w:p w14:paraId="039DB6D9" w14:textId="77777777" w:rsidR="002C39DB" w:rsidRPr="002C39DB" w:rsidRDefault="002C39DB" w:rsidP="002C39DB">
                    <w:pPr>
                      <w:tabs>
                        <w:tab w:val="center" w:pos="4252"/>
                        <w:tab w:val="right" w:pos="8504"/>
                      </w:tabs>
                      <w:spacing w:after="160" w:line="259" w:lineRule="auto"/>
                      <w:ind w:left="0" w:firstLine="0"/>
                      <w:jc w:val="right"/>
                      <w:rPr>
                        <w:rFonts w:ascii="Calibri" w:eastAsia="Arial" w:hAnsi="Calibri" w:cs="Calibri"/>
                        <w:color w:val="002060"/>
                        <w:sz w:val="16"/>
                        <w:szCs w:val="16"/>
                      </w:rPr>
                    </w:pPr>
                    <w:r w:rsidRPr="002C39DB">
                      <w:rPr>
                        <w:rFonts w:ascii="Calibri" w:eastAsia="Arial" w:hAnsi="Calibri" w:cs="Calibri"/>
                        <w:color w:val="002060"/>
                        <w:sz w:val="16"/>
                        <w:szCs w:val="16"/>
                      </w:rPr>
                      <w:t xml:space="preserve">Página </w:t>
                    </w:r>
                    <w:r w:rsidRPr="002C39DB">
                      <w:rPr>
                        <w:rFonts w:ascii="Calibri" w:eastAsia="Arial" w:hAnsi="Calibri" w:cs="Calibri"/>
                        <w:b/>
                        <w:bCs/>
                        <w:color w:val="002060"/>
                        <w:sz w:val="16"/>
                        <w:szCs w:val="16"/>
                      </w:rPr>
                      <w:fldChar w:fldCharType="begin"/>
                    </w:r>
                    <w:r w:rsidRPr="002C39DB">
                      <w:rPr>
                        <w:rFonts w:ascii="Calibri" w:eastAsia="Arial" w:hAnsi="Calibri" w:cs="Calibri"/>
                        <w:b/>
                        <w:bCs/>
                        <w:color w:val="002060"/>
                        <w:sz w:val="16"/>
                        <w:szCs w:val="16"/>
                      </w:rPr>
                      <w:instrText>PAGE</w:instrText>
                    </w:r>
                    <w:r w:rsidRPr="002C39DB">
                      <w:rPr>
                        <w:rFonts w:ascii="Calibri" w:eastAsia="Arial" w:hAnsi="Calibri" w:cs="Calibri"/>
                        <w:b/>
                        <w:bCs/>
                        <w:color w:val="002060"/>
                        <w:sz w:val="16"/>
                        <w:szCs w:val="16"/>
                      </w:rPr>
                      <w:fldChar w:fldCharType="separate"/>
                    </w:r>
                    <w:r w:rsidRPr="002C39DB">
                      <w:rPr>
                        <w:rFonts w:ascii="Calibri" w:hAnsi="Calibri" w:cs="Calibri"/>
                        <w:b/>
                        <w:bCs/>
                        <w:color w:val="002060"/>
                        <w:sz w:val="16"/>
                        <w:szCs w:val="16"/>
                      </w:rPr>
                      <w:t>1</w:t>
                    </w:r>
                    <w:r w:rsidRPr="002C39DB">
                      <w:rPr>
                        <w:rFonts w:ascii="Calibri" w:eastAsia="Arial" w:hAnsi="Calibri" w:cs="Calibri"/>
                        <w:b/>
                        <w:bCs/>
                        <w:color w:val="002060"/>
                        <w:sz w:val="16"/>
                        <w:szCs w:val="16"/>
                      </w:rPr>
                      <w:fldChar w:fldCharType="end"/>
                    </w:r>
                    <w:r w:rsidRPr="002C39DB">
                      <w:rPr>
                        <w:rFonts w:ascii="Calibri" w:eastAsia="Arial" w:hAnsi="Calibri" w:cs="Calibri"/>
                        <w:color w:val="002060"/>
                        <w:sz w:val="16"/>
                        <w:szCs w:val="16"/>
                      </w:rPr>
                      <w:t xml:space="preserve"> de </w:t>
                    </w:r>
                    <w:r w:rsidRPr="002C39DB">
                      <w:rPr>
                        <w:rFonts w:ascii="Calibri" w:eastAsia="Arial" w:hAnsi="Calibri" w:cs="Calibri"/>
                        <w:b/>
                        <w:bCs/>
                        <w:color w:val="002060"/>
                        <w:sz w:val="16"/>
                        <w:szCs w:val="16"/>
                      </w:rPr>
                      <w:fldChar w:fldCharType="begin"/>
                    </w:r>
                    <w:r w:rsidRPr="002C39DB">
                      <w:rPr>
                        <w:rFonts w:ascii="Calibri" w:eastAsia="Arial" w:hAnsi="Calibri" w:cs="Calibri"/>
                        <w:b/>
                        <w:bCs/>
                        <w:color w:val="002060"/>
                        <w:sz w:val="16"/>
                        <w:szCs w:val="16"/>
                      </w:rPr>
                      <w:instrText>NUMPAGES</w:instrText>
                    </w:r>
                    <w:r w:rsidRPr="002C39DB">
                      <w:rPr>
                        <w:rFonts w:ascii="Calibri" w:eastAsia="Arial" w:hAnsi="Calibri" w:cs="Calibri"/>
                        <w:b/>
                        <w:bCs/>
                        <w:color w:val="002060"/>
                        <w:sz w:val="16"/>
                        <w:szCs w:val="16"/>
                      </w:rPr>
                      <w:fldChar w:fldCharType="separate"/>
                    </w:r>
                    <w:r w:rsidRPr="002C39DB">
                      <w:rPr>
                        <w:rFonts w:ascii="Calibri" w:hAnsi="Calibri" w:cs="Calibri"/>
                        <w:b/>
                        <w:bCs/>
                        <w:color w:val="002060"/>
                        <w:sz w:val="16"/>
                        <w:szCs w:val="16"/>
                      </w:rPr>
                      <w:t>2</w:t>
                    </w:r>
                    <w:r w:rsidRPr="002C39DB">
                      <w:rPr>
                        <w:rFonts w:ascii="Calibri" w:eastAsia="Arial" w:hAnsi="Calibri" w:cs="Calibri"/>
                        <w:b/>
                        <w:bCs/>
                        <w:color w:val="002060"/>
                        <w:sz w:val="16"/>
                        <w:szCs w:val="16"/>
                      </w:rPr>
                      <w:fldChar w:fldCharType="end"/>
                    </w:r>
                  </w:p>
                </w:sdtContent>
              </w:sdt>
            </w:sdtContent>
          </w:sdt>
          <w:p w14:paraId="547C5AA7" w14:textId="77777777" w:rsidR="002C39DB" w:rsidRPr="002C39DB" w:rsidRDefault="002C39DB" w:rsidP="002C39DB">
            <w:pPr>
              <w:tabs>
                <w:tab w:val="center" w:pos="53"/>
              </w:tabs>
              <w:spacing w:after="0" w:line="240" w:lineRule="auto"/>
              <w:ind w:left="56" w:right="6" w:hanging="11"/>
              <w:jc w:val="center"/>
              <w:rPr>
                <w:rFonts w:ascii="Calibri" w:eastAsia="Calibri" w:hAnsi="Calibri" w:cs="Calibri"/>
                <w:color w:val="002060"/>
                <w:sz w:val="22"/>
              </w:rPr>
            </w:pPr>
            <w:r w:rsidRPr="002C39DB">
              <w:rPr>
                <w:rFonts w:ascii="Arial" w:eastAsia="Arial" w:hAnsi="Arial" w:cs="Arial"/>
                <w:color w:val="auto"/>
                <w:szCs w:val="20"/>
              </w:rPr>
              <w:tab/>
            </w:r>
            <w:r w:rsidRPr="002C39DB">
              <w:rPr>
                <w:rFonts w:ascii="Calibri" w:eastAsia="Calibri" w:hAnsi="Calibri" w:cs="Calibri"/>
                <w:color w:val="002060"/>
                <w:sz w:val="22"/>
              </w:rPr>
              <w:t>Praça Coronel Luiz Coutinho, s/nº, Centro, Guiricema – MG, CEP 36.525-000</w:t>
            </w:r>
          </w:p>
          <w:p w14:paraId="41AE9EDF" w14:textId="77777777" w:rsidR="002C39DB" w:rsidRPr="002C39DB" w:rsidRDefault="002C39DB" w:rsidP="002C39DB">
            <w:pPr>
              <w:tabs>
                <w:tab w:val="center" w:pos="53"/>
              </w:tabs>
              <w:spacing w:after="0" w:line="240" w:lineRule="auto"/>
              <w:ind w:left="56" w:right="6" w:hanging="11"/>
              <w:jc w:val="center"/>
              <w:rPr>
                <w:rFonts w:ascii="Calibri" w:eastAsia="Calibri" w:hAnsi="Calibri" w:cs="Calibri"/>
                <w:color w:val="002060"/>
                <w:sz w:val="22"/>
              </w:rPr>
            </w:pPr>
            <w:r w:rsidRPr="002C39DB">
              <w:rPr>
                <w:rFonts w:ascii="Calibri" w:eastAsia="Calibri" w:hAnsi="Calibri" w:cs="Calibri"/>
                <w:color w:val="002060"/>
                <w:sz w:val="22"/>
              </w:rPr>
              <w:t>Telefone: (32) 3553-1177 / 1188 / 1225 – RAMAL: 207</w:t>
            </w:r>
          </w:p>
        </w:sdtContent>
      </w:sdt>
    </w:sdtContent>
  </w:sdt>
  <w:p w14:paraId="53351544" w14:textId="7F8099EB" w:rsidR="00621AC2" w:rsidRPr="002C39DB" w:rsidRDefault="00621AC2" w:rsidP="002C39DB">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6EB7C" w14:textId="77777777" w:rsidR="00621AC2" w:rsidRDefault="009A691A">
    <w:pPr>
      <w:spacing w:after="153" w:line="259" w:lineRule="auto"/>
      <w:ind w:left="0" w:right="6" w:firstLine="0"/>
      <w:jc w:val="right"/>
    </w:pPr>
    <w:r>
      <w:rPr>
        <w:rFonts w:ascii="Arial" w:eastAsia="Arial" w:hAnsi="Arial" w:cs="Arial"/>
        <w:sz w:val="14"/>
      </w:rPr>
      <w:t xml:space="preserve">Página </w:t>
    </w:r>
    <w:r>
      <w:fldChar w:fldCharType="begin"/>
    </w:r>
    <w:r>
      <w:instrText xml:space="preserve"> PAGE   \* MERGEFORMAT </w:instrText>
    </w:r>
    <w:r>
      <w:fldChar w:fldCharType="separate"/>
    </w:r>
    <w:r>
      <w:rPr>
        <w:rFonts w:ascii="Arial" w:eastAsia="Arial" w:hAnsi="Arial" w:cs="Arial"/>
        <w:b/>
        <w:sz w:val="14"/>
      </w:rPr>
      <w:t>1</w:t>
    </w:r>
    <w:r>
      <w:rPr>
        <w:rFonts w:ascii="Arial" w:eastAsia="Arial" w:hAnsi="Arial" w:cs="Arial"/>
        <w:b/>
        <w:sz w:val="14"/>
      </w:rPr>
      <w:fldChar w:fldCharType="end"/>
    </w:r>
    <w:r>
      <w:rPr>
        <w:rFonts w:ascii="Arial" w:eastAsia="Arial" w:hAnsi="Arial" w:cs="Arial"/>
        <w:sz w:val="14"/>
      </w:rPr>
      <w:t xml:space="preserve"> de </w:t>
    </w:r>
    <w:fldSimple w:instr=" NUMPAGES   \* MERGEFORMAT ">
      <w:r>
        <w:rPr>
          <w:rFonts w:ascii="Arial" w:eastAsia="Arial" w:hAnsi="Arial" w:cs="Arial"/>
          <w:b/>
          <w:sz w:val="14"/>
        </w:rPr>
        <w:t>6</w:t>
      </w:r>
    </w:fldSimple>
    <w:r>
      <w:rPr>
        <w:rFonts w:ascii="Arial" w:eastAsia="Arial" w:hAnsi="Arial" w:cs="Arial"/>
      </w:rPr>
      <w:t xml:space="preserve"> </w:t>
    </w:r>
  </w:p>
  <w:p w14:paraId="4EC4B396" w14:textId="77777777" w:rsidR="00621AC2" w:rsidRDefault="009A691A">
    <w:pPr>
      <w:spacing w:after="0" w:line="259" w:lineRule="auto"/>
      <w:ind w:left="53" w:firstLine="0"/>
      <w:jc w:val="center"/>
    </w:pPr>
    <w:r>
      <w:rPr>
        <w:rFonts w:ascii="Arial" w:eastAsia="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DDEAA" w14:textId="77777777" w:rsidR="00FF2E01" w:rsidRDefault="00FF2E01">
      <w:pPr>
        <w:spacing w:after="0" w:line="240" w:lineRule="auto"/>
      </w:pPr>
      <w:r>
        <w:separator/>
      </w:r>
    </w:p>
  </w:footnote>
  <w:footnote w:type="continuationSeparator" w:id="0">
    <w:p w14:paraId="2D7C43B8" w14:textId="77777777" w:rsidR="00FF2E01" w:rsidRDefault="00FF2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9822D" w14:textId="77777777" w:rsidR="00D76DFD" w:rsidRPr="00AD3B18" w:rsidRDefault="00D76DFD" w:rsidP="00D76DFD">
    <w:pPr>
      <w:spacing w:after="0"/>
      <w:ind w:right="664"/>
      <w:jc w:val="center"/>
    </w:pPr>
    <w:bookmarkStart w:id="3" w:name="_Hlk122619016"/>
    <w:r w:rsidRPr="00AD3B18">
      <w:rPr>
        <w:noProof/>
      </w:rPr>
      <w:drawing>
        <wp:anchor distT="0" distB="0" distL="114300" distR="114300" simplePos="0" relativeHeight="251659264" behindDoc="1" locked="0" layoutInCell="1" allowOverlap="1" wp14:anchorId="1BD3807E" wp14:editId="1BF51D32">
          <wp:simplePos x="0" y="0"/>
          <wp:positionH relativeFrom="page">
            <wp:align>center</wp:align>
          </wp:positionH>
          <wp:positionV relativeFrom="paragraph">
            <wp:posOffset>-422910</wp:posOffset>
          </wp:positionV>
          <wp:extent cx="4518660" cy="1301115"/>
          <wp:effectExtent l="0" t="0" r="0" b="0"/>
          <wp:wrapSquare wrapText="bothSides"/>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4881"/>
                  <a:stretch/>
                </pic:blipFill>
                <pic:spPr bwMode="auto">
                  <a:xfrm>
                    <a:off x="0" y="0"/>
                    <a:ext cx="4518660" cy="13011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AD3B18">
      <w:rPr>
        <w:noProof/>
      </w:rPr>
      <w:drawing>
        <wp:anchor distT="0" distB="0" distL="114300" distR="114300" simplePos="0" relativeHeight="251660288" behindDoc="0" locked="0" layoutInCell="1" allowOverlap="0" wp14:anchorId="256DBC37" wp14:editId="7DDA5488">
          <wp:simplePos x="0" y="0"/>
          <wp:positionH relativeFrom="rightMargin">
            <wp:posOffset>-612476</wp:posOffset>
          </wp:positionH>
          <wp:positionV relativeFrom="page">
            <wp:posOffset>242726</wp:posOffset>
          </wp:positionV>
          <wp:extent cx="861060" cy="845820"/>
          <wp:effectExtent l="0" t="0" r="0" b="0"/>
          <wp:wrapSquare wrapText="bothSides"/>
          <wp:docPr id="14"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
                  <a:stretch>
                    <a:fillRect/>
                  </a:stretch>
                </pic:blipFill>
                <pic:spPr>
                  <a:xfrm>
                    <a:off x="0" y="0"/>
                    <a:ext cx="861060" cy="845820"/>
                  </a:xfrm>
                  <a:prstGeom prst="rect">
                    <a:avLst/>
                  </a:prstGeom>
                </pic:spPr>
              </pic:pic>
            </a:graphicData>
          </a:graphic>
          <wp14:sizeRelH relativeFrom="margin">
            <wp14:pctWidth>0</wp14:pctWidth>
          </wp14:sizeRelH>
          <wp14:sizeRelV relativeFrom="margin">
            <wp14:pctHeight>0</wp14:pctHeight>
          </wp14:sizeRelV>
        </wp:anchor>
      </w:drawing>
    </w:r>
  </w:p>
  <w:p w14:paraId="66C3B962" w14:textId="77777777" w:rsidR="00D76DFD" w:rsidRPr="00AD3B18" w:rsidRDefault="00D76DFD" w:rsidP="00D76DFD">
    <w:pPr>
      <w:tabs>
        <w:tab w:val="center" w:pos="4252"/>
        <w:tab w:val="right" w:pos="8504"/>
      </w:tabs>
      <w:spacing w:after="0" w:line="240" w:lineRule="auto"/>
      <w:rPr>
        <w:rFonts w:eastAsia="Calibri"/>
      </w:rPr>
    </w:pPr>
  </w:p>
  <w:bookmarkEnd w:id="3"/>
  <w:p w14:paraId="7DABD7EA" w14:textId="77777777" w:rsidR="00D76DFD" w:rsidRPr="00AD3B18" w:rsidRDefault="00D76DFD" w:rsidP="00D76DFD">
    <w:pPr>
      <w:tabs>
        <w:tab w:val="center" w:pos="4252"/>
        <w:tab w:val="right" w:pos="8504"/>
      </w:tabs>
      <w:spacing w:after="0" w:line="240" w:lineRule="auto"/>
      <w:ind w:right="-1"/>
      <w:jc w:val="center"/>
      <w:rPr>
        <w:rFonts w:ascii="Garamond" w:hAnsi="Garamond"/>
        <w:b/>
        <w:bCs/>
        <w:sz w:val="18"/>
        <w:szCs w:val="28"/>
      </w:rPr>
    </w:pPr>
  </w:p>
  <w:p w14:paraId="44871AC0" w14:textId="77777777" w:rsidR="00D76DFD" w:rsidRPr="00AD3B18" w:rsidRDefault="00D76DFD" w:rsidP="00D76DFD">
    <w:pPr>
      <w:tabs>
        <w:tab w:val="center" w:pos="4252"/>
        <w:tab w:val="right" w:pos="8504"/>
      </w:tabs>
      <w:spacing w:after="0" w:line="240" w:lineRule="auto"/>
    </w:pPr>
  </w:p>
  <w:p w14:paraId="0E1A2393" w14:textId="77777777" w:rsidR="00D76DFD" w:rsidRPr="00AD3B18" w:rsidRDefault="00D76DFD" w:rsidP="00D76DFD">
    <w:pPr>
      <w:pStyle w:val="Cabealho"/>
    </w:pPr>
  </w:p>
  <w:p w14:paraId="367EFFCB" w14:textId="77777777" w:rsidR="00C043C1" w:rsidRPr="00D76DFD" w:rsidRDefault="00C043C1" w:rsidP="00D76DF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41"/>
    <w:multiLevelType w:val="hybridMultilevel"/>
    <w:tmpl w:val="68EB2F62"/>
    <w:lvl w:ilvl="0" w:tplc="DC30B0FC">
      <w:start w:val="1"/>
      <w:numFmt w:val="decimal"/>
      <w:lvlText w:val="1.%1."/>
      <w:lvlJc w:val="left"/>
    </w:lvl>
    <w:lvl w:ilvl="1" w:tplc="26084A32">
      <w:start w:val="1"/>
      <w:numFmt w:val="bullet"/>
      <w:lvlText w:val=""/>
      <w:lvlJc w:val="left"/>
    </w:lvl>
    <w:lvl w:ilvl="2" w:tplc="B9D0DB38">
      <w:start w:val="1"/>
      <w:numFmt w:val="bullet"/>
      <w:lvlText w:val=""/>
      <w:lvlJc w:val="left"/>
    </w:lvl>
    <w:lvl w:ilvl="3" w:tplc="7960E0E4">
      <w:start w:val="1"/>
      <w:numFmt w:val="bullet"/>
      <w:lvlText w:val=""/>
      <w:lvlJc w:val="left"/>
    </w:lvl>
    <w:lvl w:ilvl="4" w:tplc="148A3AEE">
      <w:start w:val="1"/>
      <w:numFmt w:val="bullet"/>
      <w:lvlText w:val=""/>
      <w:lvlJc w:val="left"/>
    </w:lvl>
    <w:lvl w:ilvl="5" w:tplc="297C0246">
      <w:start w:val="1"/>
      <w:numFmt w:val="bullet"/>
      <w:lvlText w:val=""/>
      <w:lvlJc w:val="left"/>
    </w:lvl>
    <w:lvl w:ilvl="6" w:tplc="9EE0A774">
      <w:start w:val="1"/>
      <w:numFmt w:val="bullet"/>
      <w:lvlText w:val=""/>
      <w:lvlJc w:val="left"/>
    </w:lvl>
    <w:lvl w:ilvl="7" w:tplc="8506A3F8">
      <w:start w:val="1"/>
      <w:numFmt w:val="bullet"/>
      <w:lvlText w:val=""/>
      <w:lvlJc w:val="left"/>
    </w:lvl>
    <w:lvl w:ilvl="8" w:tplc="0A6C3B64">
      <w:start w:val="1"/>
      <w:numFmt w:val="bullet"/>
      <w:lvlText w:val=""/>
      <w:lvlJc w:val="left"/>
    </w:lvl>
  </w:abstractNum>
  <w:abstractNum w:abstractNumId="1" w15:restartNumberingAfterBreak="0">
    <w:nsid w:val="00000055"/>
    <w:multiLevelType w:val="hybridMultilevel"/>
    <w:tmpl w:val="58B0E5EE"/>
    <w:lvl w:ilvl="0" w:tplc="2AE03132">
      <w:start w:val="1"/>
      <w:numFmt w:val="decimal"/>
      <w:lvlText w:val="2.%1"/>
      <w:lvlJc w:val="left"/>
      <w:rPr>
        <w:b w:val="0"/>
      </w:rPr>
    </w:lvl>
    <w:lvl w:ilvl="1" w:tplc="9AEA8BA0">
      <w:start w:val="1"/>
      <w:numFmt w:val="bullet"/>
      <w:lvlText w:val=""/>
      <w:lvlJc w:val="left"/>
    </w:lvl>
    <w:lvl w:ilvl="2" w:tplc="F74010E8">
      <w:start w:val="1"/>
      <w:numFmt w:val="bullet"/>
      <w:lvlText w:val=""/>
      <w:lvlJc w:val="left"/>
    </w:lvl>
    <w:lvl w:ilvl="3" w:tplc="146CE4D2">
      <w:start w:val="1"/>
      <w:numFmt w:val="bullet"/>
      <w:lvlText w:val=""/>
      <w:lvlJc w:val="left"/>
    </w:lvl>
    <w:lvl w:ilvl="4" w:tplc="D068E278">
      <w:start w:val="1"/>
      <w:numFmt w:val="bullet"/>
      <w:lvlText w:val=""/>
      <w:lvlJc w:val="left"/>
    </w:lvl>
    <w:lvl w:ilvl="5" w:tplc="C2501E2E">
      <w:start w:val="1"/>
      <w:numFmt w:val="bullet"/>
      <w:lvlText w:val=""/>
      <w:lvlJc w:val="left"/>
    </w:lvl>
    <w:lvl w:ilvl="6" w:tplc="0CFC5C9C">
      <w:start w:val="1"/>
      <w:numFmt w:val="bullet"/>
      <w:lvlText w:val=""/>
      <w:lvlJc w:val="left"/>
    </w:lvl>
    <w:lvl w:ilvl="7" w:tplc="4DFE7D6E">
      <w:start w:val="1"/>
      <w:numFmt w:val="bullet"/>
      <w:lvlText w:val=""/>
      <w:lvlJc w:val="left"/>
    </w:lvl>
    <w:lvl w:ilvl="8" w:tplc="51721CE8">
      <w:start w:val="1"/>
      <w:numFmt w:val="bullet"/>
      <w:lvlText w:val=""/>
      <w:lvlJc w:val="left"/>
    </w:lvl>
  </w:abstractNum>
  <w:abstractNum w:abstractNumId="2" w15:restartNumberingAfterBreak="0">
    <w:nsid w:val="00000056"/>
    <w:multiLevelType w:val="hybridMultilevel"/>
    <w:tmpl w:val="8BD010D8"/>
    <w:lvl w:ilvl="0" w:tplc="7C6CB3E8">
      <w:start w:val="1"/>
      <w:numFmt w:val="decimal"/>
      <w:lvlText w:val="3.%1"/>
      <w:lvlJc w:val="left"/>
      <w:rPr>
        <w:b w:val="0"/>
      </w:rPr>
    </w:lvl>
    <w:lvl w:ilvl="1" w:tplc="70F841CC">
      <w:start w:val="1"/>
      <w:numFmt w:val="bullet"/>
      <w:lvlText w:val=""/>
      <w:lvlJc w:val="left"/>
    </w:lvl>
    <w:lvl w:ilvl="2" w:tplc="8A1A858E">
      <w:start w:val="1"/>
      <w:numFmt w:val="bullet"/>
      <w:lvlText w:val=""/>
      <w:lvlJc w:val="left"/>
    </w:lvl>
    <w:lvl w:ilvl="3" w:tplc="18F4B3EE">
      <w:start w:val="1"/>
      <w:numFmt w:val="bullet"/>
      <w:lvlText w:val=""/>
      <w:lvlJc w:val="left"/>
    </w:lvl>
    <w:lvl w:ilvl="4" w:tplc="32BCA6EA">
      <w:start w:val="1"/>
      <w:numFmt w:val="bullet"/>
      <w:lvlText w:val=""/>
      <w:lvlJc w:val="left"/>
    </w:lvl>
    <w:lvl w:ilvl="5" w:tplc="EA986B9E">
      <w:start w:val="1"/>
      <w:numFmt w:val="bullet"/>
      <w:lvlText w:val=""/>
      <w:lvlJc w:val="left"/>
    </w:lvl>
    <w:lvl w:ilvl="6" w:tplc="F9083568">
      <w:start w:val="1"/>
      <w:numFmt w:val="bullet"/>
      <w:lvlText w:val=""/>
      <w:lvlJc w:val="left"/>
    </w:lvl>
    <w:lvl w:ilvl="7" w:tplc="68E698DA">
      <w:start w:val="1"/>
      <w:numFmt w:val="bullet"/>
      <w:lvlText w:val=""/>
      <w:lvlJc w:val="left"/>
    </w:lvl>
    <w:lvl w:ilvl="8" w:tplc="90105BB4">
      <w:start w:val="1"/>
      <w:numFmt w:val="bullet"/>
      <w:lvlText w:val=""/>
      <w:lvlJc w:val="left"/>
    </w:lvl>
  </w:abstractNum>
  <w:abstractNum w:abstractNumId="3" w15:restartNumberingAfterBreak="0">
    <w:nsid w:val="00000057"/>
    <w:multiLevelType w:val="hybridMultilevel"/>
    <w:tmpl w:val="433226E4"/>
    <w:lvl w:ilvl="0" w:tplc="D944A78A">
      <w:start w:val="4"/>
      <w:numFmt w:val="decimal"/>
      <w:lvlText w:val="4.%1"/>
      <w:lvlJc w:val="left"/>
      <w:rPr>
        <w:b w:val="0"/>
      </w:rPr>
    </w:lvl>
    <w:lvl w:ilvl="1" w:tplc="F664E24A">
      <w:start w:val="1"/>
      <w:numFmt w:val="bullet"/>
      <w:lvlText w:val=""/>
      <w:lvlJc w:val="left"/>
    </w:lvl>
    <w:lvl w:ilvl="2" w:tplc="D8747FF6">
      <w:start w:val="1"/>
      <w:numFmt w:val="bullet"/>
      <w:lvlText w:val=""/>
      <w:lvlJc w:val="left"/>
    </w:lvl>
    <w:lvl w:ilvl="3" w:tplc="95E606EA">
      <w:start w:val="1"/>
      <w:numFmt w:val="bullet"/>
      <w:lvlText w:val=""/>
      <w:lvlJc w:val="left"/>
    </w:lvl>
    <w:lvl w:ilvl="4" w:tplc="B3962612">
      <w:start w:val="1"/>
      <w:numFmt w:val="bullet"/>
      <w:lvlText w:val=""/>
      <w:lvlJc w:val="left"/>
    </w:lvl>
    <w:lvl w:ilvl="5" w:tplc="E4227BCC">
      <w:start w:val="1"/>
      <w:numFmt w:val="bullet"/>
      <w:lvlText w:val=""/>
      <w:lvlJc w:val="left"/>
    </w:lvl>
    <w:lvl w:ilvl="6" w:tplc="CE10FC2A">
      <w:start w:val="1"/>
      <w:numFmt w:val="bullet"/>
      <w:lvlText w:val=""/>
      <w:lvlJc w:val="left"/>
    </w:lvl>
    <w:lvl w:ilvl="7" w:tplc="62BC2ABE">
      <w:start w:val="1"/>
      <w:numFmt w:val="bullet"/>
      <w:lvlText w:val=""/>
      <w:lvlJc w:val="left"/>
    </w:lvl>
    <w:lvl w:ilvl="8" w:tplc="48DEDEF4">
      <w:start w:val="1"/>
      <w:numFmt w:val="bullet"/>
      <w:lvlText w:val=""/>
      <w:lvlJc w:val="left"/>
    </w:lvl>
  </w:abstractNum>
  <w:abstractNum w:abstractNumId="4" w15:restartNumberingAfterBreak="0">
    <w:nsid w:val="00000058"/>
    <w:multiLevelType w:val="hybridMultilevel"/>
    <w:tmpl w:val="6D8280D8"/>
    <w:lvl w:ilvl="0" w:tplc="454AAC9C">
      <w:start w:val="6"/>
      <w:numFmt w:val="decimal"/>
      <w:lvlText w:val="4.%1"/>
      <w:lvlJc w:val="left"/>
      <w:rPr>
        <w:b w:val="0"/>
      </w:rPr>
    </w:lvl>
    <w:lvl w:ilvl="1" w:tplc="6F2C63A0">
      <w:start w:val="1"/>
      <w:numFmt w:val="bullet"/>
      <w:lvlText w:val=""/>
      <w:lvlJc w:val="left"/>
    </w:lvl>
    <w:lvl w:ilvl="2" w:tplc="7F0432AE">
      <w:start w:val="1"/>
      <w:numFmt w:val="bullet"/>
      <w:lvlText w:val=""/>
      <w:lvlJc w:val="left"/>
    </w:lvl>
    <w:lvl w:ilvl="3" w:tplc="893EB104">
      <w:start w:val="1"/>
      <w:numFmt w:val="bullet"/>
      <w:lvlText w:val=""/>
      <w:lvlJc w:val="left"/>
    </w:lvl>
    <w:lvl w:ilvl="4" w:tplc="78DAC662">
      <w:start w:val="1"/>
      <w:numFmt w:val="bullet"/>
      <w:lvlText w:val=""/>
      <w:lvlJc w:val="left"/>
    </w:lvl>
    <w:lvl w:ilvl="5" w:tplc="4E104F16">
      <w:start w:val="1"/>
      <w:numFmt w:val="bullet"/>
      <w:lvlText w:val=""/>
      <w:lvlJc w:val="left"/>
    </w:lvl>
    <w:lvl w:ilvl="6" w:tplc="5030D9F8">
      <w:start w:val="1"/>
      <w:numFmt w:val="bullet"/>
      <w:lvlText w:val=""/>
      <w:lvlJc w:val="left"/>
    </w:lvl>
    <w:lvl w:ilvl="7" w:tplc="BD1EA9F6">
      <w:start w:val="1"/>
      <w:numFmt w:val="bullet"/>
      <w:lvlText w:val=""/>
      <w:lvlJc w:val="left"/>
    </w:lvl>
    <w:lvl w:ilvl="8" w:tplc="BE7892A6">
      <w:start w:val="1"/>
      <w:numFmt w:val="bullet"/>
      <w:lvlText w:val=""/>
      <w:lvlJc w:val="left"/>
    </w:lvl>
  </w:abstractNum>
  <w:abstractNum w:abstractNumId="5" w15:restartNumberingAfterBreak="0">
    <w:nsid w:val="00000059"/>
    <w:multiLevelType w:val="hybridMultilevel"/>
    <w:tmpl w:val="39EE015C"/>
    <w:lvl w:ilvl="0" w:tplc="DD98AAFA">
      <w:start w:val="2"/>
      <w:numFmt w:val="lowerLetter"/>
      <w:lvlText w:val="%1)"/>
      <w:lvlJc w:val="left"/>
    </w:lvl>
    <w:lvl w:ilvl="1" w:tplc="C83E7F52">
      <w:start w:val="1"/>
      <w:numFmt w:val="bullet"/>
      <w:lvlText w:val=""/>
      <w:lvlJc w:val="left"/>
    </w:lvl>
    <w:lvl w:ilvl="2" w:tplc="F7E49EC6">
      <w:start w:val="1"/>
      <w:numFmt w:val="bullet"/>
      <w:lvlText w:val=""/>
      <w:lvlJc w:val="left"/>
    </w:lvl>
    <w:lvl w:ilvl="3" w:tplc="AEDA86FA">
      <w:start w:val="1"/>
      <w:numFmt w:val="bullet"/>
      <w:lvlText w:val=""/>
      <w:lvlJc w:val="left"/>
    </w:lvl>
    <w:lvl w:ilvl="4" w:tplc="BCD241EE">
      <w:start w:val="1"/>
      <w:numFmt w:val="bullet"/>
      <w:lvlText w:val=""/>
      <w:lvlJc w:val="left"/>
    </w:lvl>
    <w:lvl w:ilvl="5" w:tplc="950C9818">
      <w:start w:val="1"/>
      <w:numFmt w:val="bullet"/>
      <w:lvlText w:val=""/>
      <w:lvlJc w:val="left"/>
    </w:lvl>
    <w:lvl w:ilvl="6" w:tplc="5ED43DCE">
      <w:start w:val="1"/>
      <w:numFmt w:val="bullet"/>
      <w:lvlText w:val=""/>
      <w:lvlJc w:val="left"/>
    </w:lvl>
    <w:lvl w:ilvl="7" w:tplc="8176176E">
      <w:start w:val="1"/>
      <w:numFmt w:val="bullet"/>
      <w:lvlText w:val=""/>
      <w:lvlJc w:val="left"/>
    </w:lvl>
    <w:lvl w:ilvl="8" w:tplc="5316F5CA">
      <w:start w:val="1"/>
      <w:numFmt w:val="bullet"/>
      <w:lvlText w:val=""/>
      <w:lvlJc w:val="left"/>
    </w:lvl>
  </w:abstractNum>
  <w:abstractNum w:abstractNumId="6" w15:restartNumberingAfterBreak="0">
    <w:nsid w:val="0000005A"/>
    <w:multiLevelType w:val="hybridMultilevel"/>
    <w:tmpl w:val="57FC4FBA"/>
    <w:lvl w:ilvl="0" w:tplc="3BA829DC">
      <w:start w:val="1"/>
      <w:numFmt w:val="decimal"/>
      <w:lvlText w:val="6.%1"/>
      <w:lvlJc w:val="left"/>
    </w:lvl>
    <w:lvl w:ilvl="1" w:tplc="2EF60F20">
      <w:start w:val="1"/>
      <w:numFmt w:val="bullet"/>
      <w:lvlText w:val=""/>
      <w:lvlJc w:val="left"/>
    </w:lvl>
    <w:lvl w:ilvl="2" w:tplc="7F348606">
      <w:start w:val="1"/>
      <w:numFmt w:val="bullet"/>
      <w:lvlText w:val=""/>
      <w:lvlJc w:val="left"/>
    </w:lvl>
    <w:lvl w:ilvl="3" w:tplc="0B52CA7C">
      <w:start w:val="1"/>
      <w:numFmt w:val="bullet"/>
      <w:lvlText w:val=""/>
      <w:lvlJc w:val="left"/>
    </w:lvl>
    <w:lvl w:ilvl="4" w:tplc="B37E7D9E">
      <w:start w:val="1"/>
      <w:numFmt w:val="bullet"/>
      <w:lvlText w:val=""/>
      <w:lvlJc w:val="left"/>
    </w:lvl>
    <w:lvl w:ilvl="5" w:tplc="8744D346">
      <w:start w:val="1"/>
      <w:numFmt w:val="bullet"/>
      <w:lvlText w:val=""/>
      <w:lvlJc w:val="left"/>
    </w:lvl>
    <w:lvl w:ilvl="6" w:tplc="DF82FF6A">
      <w:start w:val="1"/>
      <w:numFmt w:val="bullet"/>
      <w:lvlText w:val=""/>
      <w:lvlJc w:val="left"/>
    </w:lvl>
    <w:lvl w:ilvl="7" w:tplc="426EDF0A">
      <w:start w:val="1"/>
      <w:numFmt w:val="bullet"/>
      <w:lvlText w:val=""/>
      <w:lvlJc w:val="left"/>
    </w:lvl>
    <w:lvl w:ilvl="8" w:tplc="29227D7A">
      <w:start w:val="1"/>
      <w:numFmt w:val="bullet"/>
      <w:lvlText w:val=""/>
      <w:lvlJc w:val="left"/>
    </w:lvl>
  </w:abstractNum>
  <w:abstractNum w:abstractNumId="7" w15:restartNumberingAfterBreak="0">
    <w:nsid w:val="0000005B"/>
    <w:multiLevelType w:val="hybridMultilevel"/>
    <w:tmpl w:val="3836DAA6"/>
    <w:lvl w:ilvl="0" w:tplc="04160017">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5C"/>
    <w:multiLevelType w:val="hybridMultilevel"/>
    <w:tmpl w:val="43F18422"/>
    <w:lvl w:ilvl="0" w:tplc="C138F210">
      <w:start w:val="1"/>
      <w:numFmt w:val="lowerLetter"/>
      <w:lvlText w:val="%1)"/>
      <w:lvlJc w:val="left"/>
    </w:lvl>
    <w:lvl w:ilvl="1" w:tplc="F6B061FA">
      <w:start w:val="1"/>
      <w:numFmt w:val="bullet"/>
      <w:lvlText w:val=""/>
      <w:lvlJc w:val="left"/>
    </w:lvl>
    <w:lvl w:ilvl="2" w:tplc="120A6670">
      <w:start w:val="1"/>
      <w:numFmt w:val="bullet"/>
      <w:lvlText w:val=""/>
      <w:lvlJc w:val="left"/>
    </w:lvl>
    <w:lvl w:ilvl="3" w:tplc="6D281984">
      <w:start w:val="1"/>
      <w:numFmt w:val="bullet"/>
      <w:lvlText w:val=""/>
      <w:lvlJc w:val="left"/>
    </w:lvl>
    <w:lvl w:ilvl="4" w:tplc="600AEEFC">
      <w:start w:val="1"/>
      <w:numFmt w:val="bullet"/>
      <w:lvlText w:val=""/>
      <w:lvlJc w:val="left"/>
    </w:lvl>
    <w:lvl w:ilvl="5" w:tplc="EE027578">
      <w:start w:val="1"/>
      <w:numFmt w:val="bullet"/>
      <w:lvlText w:val=""/>
      <w:lvlJc w:val="left"/>
    </w:lvl>
    <w:lvl w:ilvl="6" w:tplc="17441400">
      <w:start w:val="1"/>
      <w:numFmt w:val="bullet"/>
      <w:lvlText w:val=""/>
      <w:lvlJc w:val="left"/>
    </w:lvl>
    <w:lvl w:ilvl="7" w:tplc="B5A2AD54">
      <w:start w:val="1"/>
      <w:numFmt w:val="bullet"/>
      <w:lvlText w:val=""/>
      <w:lvlJc w:val="left"/>
    </w:lvl>
    <w:lvl w:ilvl="8" w:tplc="1A766F86">
      <w:start w:val="1"/>
      <w:numFmt w:val="bullet"/>
      <w:lvlText w:val=""/>
      <w:lvlJc w:val="left"/>
    </w:lvl>
  </w:abstractNum>
  <w:abstractNum w:abstractNumId="9" w15:restartNumberingAfterBreak="0">
    <w:nsid w:val="0000005D"/>
    <w:multiLevelType w:val="hybridMultilevel"/>
    <w:tmpl w:val="6BA890B6"/>
    <w:lvl w:ilvl="0" w:tplc="1494B3A8">
      <w:start w:val="3"/>
      <w:numFmt w:val="decimal"/>
      <w:lvlText w:val="7.%1"/>
      <w:lvlJc w:val="left"/>
      <w:rPr>
        <w:b w:val="0"/>
      </w:rPr>
    </w:lvl>
    <w:lvl w:ilvl="1" w:tplc="BD528610">
      <w:start w:val="1"/>
      <w:numFmt w:val="bullet"/>
      <w:lvlText w:val=""/>
      <w:lvlJc w:val="left"/>
    </w:lvl>
    <w:lvl w:ilvl="2" w:tplc="82F8DC1A">
      <w:start w:val="1"/>
      <w:numFmt w:val="bullet"/>
      <w:lvlText w:val=""/>
      <w:lvlJc w:val="left"/>
    </w:lvl>
    <w:lvl w:ilvl="3" w:tplc="7F543654">
      <w:start w:val="1"/>
      <w:numFmt w:val="bullet"/>
      <w:lvlText w:val=""/>
      <w:lvlJc w:val="left"/>
    </w:lvl>
    <w:lvl w:ilvl="4" w:tplc="C5B6866C">
      <w:start w:val="1"/>
      <w:numFmt w:val="bullet"/>
      <w:lvlText w:val=""/>
      <w:lvlJc w:val="left"/>
    </w:lvl>
    <w:lvl w:ilvl="5" w:tplc="7F30CB62">
      <w:start w:val="1"/>
      <w:numFmt w:val="bullet"/>
      <w:lvlText w:val=""/>
      <w:lvlJc w:val="left"/>
    </w:lvl>
    <w:lvl w:ilvl="6" w:tplc="FDFAFCFA">
      <w:start w:val="1"/>
      <w:numFmt w:val="bullet"/>
      <w:lvlText w:val=""/>
      <w:lvlJc w:val="left"/>
    </w:lvl>
    <w:lvl w:ilvl="7" w:tplc="A9C67E48">
      <w:start w:val="1"/>
      <w:numFmt w:val="bullet"/>
      <w:lvlText w:val=""/>
      <w:lvlJc w:val="left"/>
    </w:lvl>
    <w:lvl w:ilvl="8" w:tplc="1C0430DA">
      <w:start w:val="1"/>
      <w:numFmt w:val="bullet"/>
      <w:lvlText w:val=""/>
      <w:lvlJc w:val="left"/>
    </w:lvl>
  </w:abstractNum>
  <w:abstractNum w:abstractNumId="10" w15:restartNumberingAfterBreak="0">
    <w:nsid w:val="0000005E"/>
    <w:multiLevelType w:val="hybridMultilevel"/>
    <w:tmpl w:val="3A5E88F6"/>
    <w:lvl w:ilvl="0" w:tplc="77384520">
      <w:start w:val="10"/>
      <w:numFmt w:val="decimal"/>
      <w:lvlText w:val="7.%1"/>
      <w:lvlJc w:val="left"/>
      <w:rPr>
        <w:b w:val="0"/>
      </w:rPr>
    </w:lvl>
    <w:lvl w:ilvl="1" w:tplc="2B2C905C">
      <w:start w:val="1"/>
      <w:numFmt w:val="bullet"/>
      <w:lvlText w:val=""/>
      <w:lvlJc w:val="left"/>
    </w:lvl>
    <w:lvl w:ilvl="2" w:tplc="B3A2BCDE">
      <w:start w:val="1"/>
      <w:numFmt w:val="bullet"/>
      <w:lvlText w:val=""/>
      <w:lvlJc w:val="left"/>
    </w:lvl>
    <w:lvl w:ilvl="3" w:tplc="2AC0633E">
      <w:start w:val="1"/>
      <w:numFmt w:val="bullet"/>
      <w:lvlText w:val=""/>
      <w:lvlJc w:val="left"/>
    </w:lvl>
    <w:lvl w:ilvl="4" w:tplc="A9FE275C">
      <w:start w:val="1"/>
      <w:numFmt w:val="bullet"/>
      <w:lvlText w:val=""/>
      <w:lvlJc w:val="left"/>
    </w:lvl>
    <w:lvl w:ilvl="5" w:tplc="60C04336">
      <w:start w:val="1"/>
      <w:numFmt w:val="bullet"/>
      <w:lvlText w:val=""/>
      <w:lvlJc w:val="left"/>
    </w:lvl>
    <w:lvl w:ilvl="6" w:tplc="BA2250B0">
      <w:start w:val="1"/>
      <w:numFmt w:val="bullet"/>
      <w:lvlText w:val=""/>
      <w:lvlJc w:val="left"/>
    </w:lvl>
    <w:lvl w:ilvl="7" w:tplc="F3825606">
      <w:start w:val="1"/>
      <w:numFmt w:val="bullet"/>
      <w:lvlText w:val=""/>
      <w:lvlJc w:val="left"/>
    </w:lvl>
    <w:lvl w:ilvl="8" w:tplc="B34E6068">
      <w:start w:val="1"/>
      <w:numFmt w:val="bullet"/>
      <w:lvlText w:val=""/>
      <w:lvlJc w:val="left"/>
    </w:lvl>
  </w:abstractNum>
  <w:abstractNum w:abstractNumId="11" w15:restartNumberingAfterBreak="0">
    <w:nsid w:val="0000005F"/>
    <w:multiLevelType w:val="hybridMultilevel"/>
    <w:tmpl w:val="E91C6798"/>
    <w:lvl w:ilvl="0" w:tplc="BB229EC0">
      <w:start w:val="1"/>
      <w:numFmt w:val="decimal"/>
      <w:lvlText w:val="8.%1"/>
      <w:lvlJc w:val="left"/>
      <w:rPr>
        <w:b w:val="0"/>
        <w:bCs/>
      </w:rPr>
    </w:lvl>
    <w:lvl w:ilvl="1" w:tplc="65784AFC">
      <w:start w:val="1"/>
      <w:numFmt w:val="bullet"/>
      <w:lvlText w:val=""/>
      <w:lvlJc w:val="left"/>
    </w:lvl>
    <w:lvl w:ilvl="2" w:tplc="324038CE">
      <w:start w:val="1"/>
      <w:numFmt w:val="bullet"/>
      <w:lvlText w:val=""/>
      <w:lvlJc w:val="left"/>
    </w:lvl>
    <w:lvl w:ilvl="3" w:tplc="9B86072E">
      <w:start w:val="1"/>
      <w:numFmt w:val="bullet"/>
      <w:lvlText w:val=""/>
      <w:lvlJc w:val="left"/>
    </w:lvl>
    <w:lvl w:ilvl="4" w:tplc="EC229DA0">
      <w:start w:val="1"/>
      <w:numFmt w:val="bullet"/>
      <w:lvlText w:val=""/>
      <w:lvlJc w:val="left"/>
    </w:lvl>
    <w:lvl w:ilvl="5" w:tplc="989AC874">
      <w:start w:val="1"/>
      <w:numFmt w:val="bullet"/>
      <w:lvlText w:val=""/>
      <w:lvlJc w:val="left"/>
    </w:lvl>
    <w:lvl w:ilvl="6" w:tplc="A620C4CC">
      <w:start w:val="1"/>
      <w:numFmt w:val="bullet"/>
      <w:lvlText w:val=""/>
      <w:lvlJc w:val="left"/>
    </w:lvl>
    <w:lvl w:ilvl="7" w:tplc="5DF875D2">
      <w:start w:val="1"/>
      <w:numFmt w:val="bullet"/>
      <w:lvlText w:val=""/>
      <w:lvlJc w:val="left"/>
    </w:lvl>
    <w:lvl w:ilvl="8" w:tplc="9006CC52">
      <w:start w:val="1"/>
      <w:numFmt w:val="bullet"/>
      <w:lvlText w:val=""/>
      <w:lvlJc w:val="left"/>
    </w:lvl>
  </w:abstractNum>
  <w:abstractNum w:abstractNumId="12" w15:restartNumberingAfterBreak="0">
    <w:nsid w:val="065E0368"/>
    <w:multiLevelType w:val="hybridMultilevel"/>
    <w:tmpl w:val="B7A02EA8"/>
    <w:lvl w:ilvl="0" w:tplc="6AD87E8E">
      <w:start w:val="1"/>
      <w:numFmt w:val="lowerLetter"/>
      <w:lvlText w:val="%1)"/>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A6E5B08">
      <w:start w:val="1"/>
      <w:numFmt w:val="lowerLetter"/>
      <w:lvlText w:val="%2"/>
      <w:lvlJc w:val="left"/>
      <w:pPr>
        <w:ind w:left="10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35A0776">
      <w:start w:val="1"/>
      <w:numFmt w:val="lowerRoman"/>
      <w:lvlText w:val="%3"/>
      <w:lvlJc w:val="left"/>
      <w:pPr>
        <w:ind w:left="1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94CB3E">
      <w:start w:val="1"/>
      <w:numFmt w:val="decimal"/>
      <w:lvlText w:val="%4"/>
      <w:lvlJc w:val="left"/>
      <w:pPr>
        <w:ind w:left="2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224C0BA">
      <w:start w:val="1"/>
      <w:numFmt w:val="lowerLetter"/>
      <w:lvlText w:val="%5"/>
      <w:lvlJc w:val="left"/>
      <w:pPr>
        <w:ind w:left="3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484934E">
      <w:start w:val="1"/>
      <w:numFmt w:val="lowerRoman"/>
      <w:lvlText w:val="%6"/>
      <w:lvlJc w:val="left"/>
      <w:pPr>
        <w:ind w:left="3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9CEA5E">
      <w:start w:val="1"/>
      <w:numFmt w:val="decimal"/>
      <w:lvlText w:val="%7"/>
      <w:lvlJc w:val="left"/>
      <w:pPr>
        <w:ind w:left="46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940A41A">
      <w:start w:val="1"/>
      <w:numFmt w:val="lowerLetter"/>
      <w:lvlText w:val="%8"/>
      <w:lvlJc w:val="left"/>
      <w:pPr>
        <w:ind w:left="54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F12356C">
      <w:start w:val="1"/>
      <w:numFmt w:val="lowerRoman"/>
      <w:lvlText w:val="%9"/>
      <w:lvlJc w:val="left"/>
      <w:pPr>
        <w:ind w:left="61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92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D23069E"/>
    <w:multiLevelType w:val="multilevel"/>
    <w:tmpl w:val="00C293D6"/>
    <w:lvl w:ilvl="0">
      <w:start w:val="5"/>
      <w:numFmt w:val="decimal"/>
      <w:lvlText w:val="%1."/>
      <w:lvlJc w:val="left"/>
      <w:pPr>
        <w:ind w:left="495" w:hanging="495"/>
      </w:pPr>
      <w:rPr>
        <w:rFonts w:hint="default"/>
      </w:rPr>
    </w:lvl>
    <w:lvl w:ilvl="1">
      <w:start w:val="13"/>
      <w:numFmt w:val="decimal"/>
      <w:lvlText w:val="%1.%2-"/>
      <w:lvlJc w:val="left"/>
      <w:pPr>
        <w:ind w:left="721" w:hanging="720"/>
      </w:pPr>
      <w:rPr>
        <w:rFonts w:hint="default"/>
      </w:rPr>
    </w:lvl>
    <w:lvl w:ilvl="2">
      <w:start w:val="1"/>
      <w:numFmt w:val="upperLetter"/>
      <w:lvlText w:val="%1.%2-%3."/>
      <w:lvlJc w:val="left"/>
      <w:pPr>
        <w:ind w:left="722" w:hanging="720"/>
      </w:pPr>
      <w:rPr>
        <w:rFonts w:hint="default"/>
      </w:rPr>
    </w:lvl>
    <w:lvl w:ilvl="3">
      <w:start w:val="1"/>
      <w:numFmt w:val="decimal"/>
      <w:lvlText w:val="%1.%2-%3.%4."/>
      <w:lvlJc w:val="left"/>
      <w:pPr>
        <w:ind w:left="1083" w:hanging="1080"/>
      </w:pPr>
      <w:rPr>
        <w:rFonts w:hint="default"/>
      </w:rPr>
    </w:lvl>
    <w:lvl w:ilvl="4">
      <w:start w:val="1"/>
      <w:numFmt w:val="decimal"/>
      <w:lvlText w:val="%1.%2-%3.%4.%5."/>
      <w:lvlJc w:val="left"/>
      <w:pPr>
        <w:ind w:left="1444" w:hanging="1440"/>
      </w:pPr>
      <w:rPr>
        <w:rFonts w:hint="default"/>
      </w:rPr>
    </w:lvl>
    <w:lvl w:ilvl="5">
      <w:start w:val="1"/>
      <w:numFmt w:val="decimal"/>
      <w:lvlText w:val="%1.%2-%3.%4.%5.%6."/>
      <w:lvlJc w:val="left"/>
      <w:pPr>
        <w:ind w:left="1445" w:hanging="1440"/>
      </w:pPr>
      <w:rPr>
        <w:rFonts w:hint="default"/>
      </w:rPr>
    </w:lvl>
    <w:lvl w:ilvl="6">
      <w:start w:val="1"/>
      <w:numFmt w:val="decimal"/>
      <w:lvlText w:val="%1.%2-%3.%4.%5.%6.%7."/>
      <w:lvlJc w:val="left"/>
      <w:pPr>
        <w:ind w:left="1806" w:hanging="1800"/>
      </w:pPr>
      <w:rPr>
        <w:rFonts w:hint="default"/>
      </w:rPr>
    </w:lvl>
    <w:lvl w:ilvl="7">
      <w:start w:val="1"/>
      <w:numFmt w:val="decimal"/>
      <w:lvlText w:val="%1.%2-%3.%4.%5.%6.%7.%8."/>
      <w:lvlJc w:val="left"/>
      <w:pPr>
        <w:ind w:left="1807" w:hanging="1800"/>
      </w:pPr>
      <w:rPr>
        <w:rFonts w:hint="default"/>
      </w:rPr>
    </w:lvl>
    <w:lvl w:ilvl="8">
      <w:start w:val="1"/>
      <w:numFmt w:val="decimal"/>
      <w:lvlText w:val="%1.%2-%3.%4.%5.%6.%7.%8.%9."/>
      <w:lvlJc w:val="left"/>
      <w:pPr>
        <w:ind w:left="2168" w:hanging="2160"/>
      </w:pPr>
      <w:rPr>
        <w:rFonts w:hint="default"/>
      </w:rPr>
    </w:lvl>
  </w:abstractNum>
  <w:abstractNum w:abstractNumId="15" w15:restartNumberingAfterBreak="0">
    <w:nsid w:val="1D5C100D"/>
    <w:multiLevelType w:val="multilevel"/>
    <w:tmpl w:val="C80605F6"/>
    <w:lvl w:ilvl="0">
      <w:start w:val="1"/>
      <w:numFmt w:val="decimal"/>
      <w:pStyle w:val="Nivel01"/>
      <w:lvlText w:val="%1."/>
      <w:lvlJc w:val="left"/>
      <w:pPr>
        <w:ind w:left="360" w:hanging="360"/>
      </w:pPr>
      <w:rPr>
        <w:b/>
        <w:color w:val="auto"/>
      </w:rPr>
    </w:lvl>
    <w:lvl w:ilvl="1">
      <w:start w:val="1"/>
      <w:numFmt w:val="decimal"/>
      <w:lvlText w:val="%1.%2."/>
      <w:lvlJc w:val="left"/>
      <w:pPr>
        <w:ind w:left="432" w:hanging="432"/>
      </w:pPr>
      <w:rPr>
        <w:rFonts w:ascii="Times New Roman" w:hAnsi="Times New Roman" w:cs="Times New Roman" w:hint="default"/>
        <w:b w:val="0"/>
        <w:i w:val="0"/>
        <w:strike w:val="0"/>
        <w:dstrike w:val="0"/>
        <w:color w:val="auto"/>
        <w:sz w:val="20"/>
        <w:szCs w:val="20"/>
        <w:u w:val="none"/>
        <w:effect w:val="none"/>
      </w:rPr>
    </w:lvl>
    <w:lvl w:ilvl="2">
      <w:start w:val="1"/>
      <w:numFmt w:val="decimal"/>
      <w:lvlText w:val="%1.%2.%3."/>
      <w:lvlJc w:val="left"/>
      <w:pPr>
        <w:ind w:left="1638" w:hanging="504"/>
      </w:pPr>
      <w:rPr>
        <w:rFonts w:ascii="Times New Roman" w:hAnsi="Times New Roman" w:cs="Times New Roman" w:hint="default"/>
        <w:b w:val="0"/>
        <w:i w:val="0"/>
        <w:strike w:val="0"/>
        <w:dstrike w:val="0"/>
        <w:color w:val="auto"/>
        <w:sz w:val="20"/>
        <w:szCs w:val="20"/>
        <w:u w:val="none"/>
        <w:effect w:val="none"/>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9D6AAB"/>
    <w:multiLevelType w:val="hybridMultilevel"/>
    <w:tmpl w:val="CA40715A"/>
    <w:lvl w:ilvl="0" w:tplc="0E4820EA">
      <w:start w:val="1"/>
      <w:numFmt w:val="lowerLetter"/>
      <w:lvlText w:val="%1)"/>
      <w:lvlJc w:val="left"/>
      <w:pPr>
        <w:ind w:left="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F28C825C">
      <w:start w:val="1"/>
      <w:numFmt w:val="lowerLetter"/>
      <w:lvlText w:val="%2"/>
      <w:lvlJc w:val="left"/>
      <w:pPr>
        <w:ind w:left="150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9D9CDE30">
      <w:start w:val="1"/>
      <w:numFmt w:val="lowerRoman"/>
      <w:lvlText w:val="%3"/>
      <w:lvlJc w:val="left"/>
      <w:pPr>
        <w:ind w:left="222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58EE2A4A">
      <w:start w:val="1"/>
      <w:numFmt w:val="decimal"/>
      <w:lvlText w:val="%4"/>
      <w:lvlJc w:val="left"/>
      <w:pPr>
        <w:ind w:left="294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9C029CBE">
      <w:start w:val="1"/>
      <w:numFmt w:val="lowerLetter"/>
      <w:lvlText w:val="%5"/>
      <w:lvlJc w:val="left"/>
      <w:pPr>
        <w:ind w:left="366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BD666B34">
      <w:start w:val="1"/>
      <w:numFmt w:val="lowerRoman"/>
      <w:lvlText w:val="%6"/>
      <w:lvlJc w:val="left"/>
      <w:pPr>
        <w:ind w:left="438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27AEAE7C">
      <w:start w:val="1"/>
      <w:numFmt w:val="decimal"/>
      <w:lvlText w:val="%7"/>
      <w:lvlJc w:val="left"/>
      <w:pPr>
        <w:ind w:left="510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70169A20">
      <w:start w:val="1"/>
      <w:numFmt w:val="lowerLetter"/>
      <w:lvlText w:val="%8"/>
      <w:lvlJc w:val="left"/>
      <w:pPr>
        <w:ind w:left="582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2E58510C">
      <w:start w:val="1"/>
      <w:numFmt w:val="lowerRoman"/>
      <w:lvlText w:val="%9"/>
      <w:lvlJc w:val="left"/>
      <w:pPr>
        <w:ind w:left="654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23856AA"/>
    <w:multiLevelType w:val="multilevel"/>
    <w:tmpl w:val="E57ED8B4"/>
    <w:lvl w:ilvl="0">
      <w:start w:val="1"/>
      <w:numFmt w:val="decimal"/>
      <w:lvlText w:val="%1."/>
      <w:lvlJc w:val="left"/>
      <w:pPr>
        <w:ind w:left="360" w:hanging="360"/>
      </w:pPr>
      <w:rPr>
        <w:rFonts w:hint="default"/>
        <w:b/>
        <w:bCs/>
      </w:rPr>
    </w:lvl>
    <w:lvl w:ilvl="1">
      <w:start w:val="1"/>
      <w:numFmt w:val="decimal"/>
      <w:lvlText w:val="%1.%2."/>
      <w:lvlJc w:val="left"/>
      <w:pPr>
        <w:ind w:left="361" w:hanging="360"/>
      </w:pPr>
      <w:rPr>
        <w:rFonts w:hint="default"/>
        <w:b w:val="0"/>
      </w:rPr>
    </w:lvl>
    <w:lvl w:ilvl="2">
      <w:start w:val="1"/>
      <w:numFmt w:val="decimal"/>
      <w:lvlText w:val="%1.%2.%3."/>
      <w:lvlJc w:val="left"/>
      <w:pPr>
        <w:ind w:left="722" w:hanging="720"/>
      </w:pPr>
      <w:rPr>
        <w:rFonts w:hint="default"/>
        <w:b w:val="0"/>
      </w:rPr>
    </w:lvl>
    <w:lvl w:ilvl="3">
      <w:start w:val="1"/>
      <w:numFmt w:val="decimal"/>
      <w:lvlText w:val="%1.%2.%3.%4."/>
      <w:lvlJc w:val="left"/>
      <w:pPr>
        <w:ind w:left="723" w:hanging="720"/>
      </w:pPr>
      <w:rPr>
        <w:rFonts w:hint="default"/>
        <w:b w:val="0"/>
      </w:rPr>
    </w:lvl>
    <w:lvl w:ilvl="4">
      <w:start w:val="1"/>
      <w:numFmt w:val="decimal"/>
      <w:lvlText w:val="%1.%2.%3.%4.%5."/>
      <w:lvlJc w:val="left"/>
      <w:pPr>
        <w:ind w:left="1084" w:hanging="1080"/>
      </w:pPr>
      <w:rPr>
        <w:rFonts w:hint="default"/>
        <w:b w:val="0"/>
      </w:rPr>
    </w:lvl>
    <w:lvl w:ilvl="5">
      <w:start w:val="1"/>
      <w:numFmt w:val="decimal"/>
      <w:lvlText w:val="%1.%2.%3.%4.%5.%6."/>
      <w:lvlJc w:val="left"/>
      <w:pPr>
        <w:ind w:left="1085" w:hanging="1080"/>
      </w:pPr>
      <w:rPr>
        <w:rFonts w:hint="default"/>
        <w:b w:val="0"/>
      </w:rPr>
    </w:lvl>
    <w:lvl w:ilvl="6">
      <w:start w:val="1"/>
      <w:numFmt w:val="decimal"/>
      <w:lvlText w:val="%1.%2.%3.%4.%5.%6.%7."/>
      <w:lvlJc w:val="left"/>
      <w:pPr>
        <w:ind w:left="1446" w:hanging="1440"/>
      </w:pPr>
      <w:rPr>
        <w:rFonts w:hint="default"/>
        <w:b w:val="0"/>
      </w:rPr>
    </w:lvl>
    <w:lvl w:ilvl="7">
      <w:start w:val="1"/>
      <w:numFmt w:val="decimal"/>
      <w:lvlText w:val="%1.%2.%3.%4.%5.%6.%7.%8."/>
      <w:lvlJc w:val="left"/>
      <w:pPr>
        <w:ind w:left="1447" w:hanging="1440"/>
      </w:pPr>
      <w:rPr>
        <w:rFonts w:hint="default"/>
        <w:b w:val="0"/>
      </w:rPr>
    </w:lvl>
    <w:lvl w:ilvl="8">
      <w:start w:val="1"/>
      <w:numFmt w:val="decimal"/>
      <w:lvlText w:val="%1.%2.%3.%4.%5.%6.%7.%8.%9."/>
      <w:lvlJc w:val="left"/>
      <w:pPr>
        <w:ind w:left="1808" w:hanging="1800"/>
      </w:pPr>
      <w:rPr>
        <w:rFonts w:hint="default"/>
        <w:b w:val="0"/>
      </w:rPr>
    </w:lvl>
  </w:abstractNum>
  <w:abstractNum w:abstractNumId="18" w15:restartNumberingAfterBreak="0">
    <w:nsid w:val="4499745E"/>
    <w:multiLevelType w:val="multilevel"/>
    <w:tmpl w:val="016A949E"/>
    <w:lvl w:ilvl="0">
      <w:start w:val="1"/>
      <w:numFmt w:val="decimal"/>
      <w:lvlText w:val="%1"/>
      <w:lvlJc w:val="left"/>
      <w:pPr>
        <w:ind w:left="360" w:hanging="360"/>
      </w:pPr>
      <w:rPr>
        <w:rFonts w:hint="default"/>
      </w:rPr>
    </w:lvl>
    <w:lvl w:ilvl="1">
      <w:start w:val="1"/>
      <w:numFmt w:val="decimal"/>
      <w:lvlText w:val="%1.%2"/>
      <w:lvlJc w:val="left"/>
      <w:pPr>
        <w:ind w:left="345" w:hanging="360"/>
      </w:pPr>
      <w:rPr>
        <w:rFonts w:hint="default"/>
      </w:rPr>
    </w:lvl>
    <w:lvl w:ilvl="2">
      <w:start w:val="1"/>
      <w:numFmt w:val="decimalZero"/>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660" w:hanging="720"/>
      </w:pPr>
      <w:rPr>
        <w:rFonts w:hint="default"/>
      </w:rPr>
    </w:lvl>
    <w:lvl w:ilvl="5">
      <w:start w:val="1"/>
      <w:numFmt w:val="decimalZero"/>
      <w:lvlText w:val="%1.%2.%3.%4.%5.%6"/>
      <w:lvlJc w:val="left"/>
      <w:pPr>
        <w:ind w:left="1005" w:hanging="1080"/>
      </w:pPr>
      <w:rPr>
        <w:rFonts w:hint="default"/>
      </w:rPr>
    </w:lvl>
    <w:lvl w:ilvl="6">
      <w:start w:val="1"/>
      <w:numFmt w:val="decimal"/>
      <w:lvlText w:val="%1.%2.%3.%4.%5.%6.%7"/>
      <w:lvlJc w:val="left"/>
      <w:pPr>
        <w:ind w:left="990" w:hanging="1080"/>
      </w:pPr>
      <w:rPr>
        <w:rFonts w:hint="default"/>
      </w:rPr>
    </w:lvl>
    <w:lvl w:ilvl="7">
      <w:start w:val="1"/>
      <w:numFmt w:val="decimalZero"/>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19" w15:restartNumberingAfterBreak="0">
    <w:nsid w:val="4CF64FE7"/>
    <w:multiLevelType w:val="multilevel"/>
    <w:tmpl w:val="4FF4C31A"/>
    <w:lvl w:ilvl="0">
      <w:start w:val="5"/>
      <w:numFmt w:val="decimal"/>
      <w:lvlText w:val="%1"/>
      <w:lvlJc w:val="left"/>
      <w:pPr>
        <w:ind w:left="420" w:hanging="420"/>
      </w:pPr>
      <w:rPr>
        <w:rFonts w:hint="default"/>
      </w:rPr>
    </w:lvl>
    <w:lvl w:ilvl="1">
      <w:start w:val="13"/>
      <w:numFmt w:val="decimal"/>
      <w:lvlText w:val="%1.%2"/>
      <w:lvlJc w:val="left"/>
      <w:pPr>
        <w:ind w:left="721" w:hanging="720"/>
      </w:pPr>
      <w:rPr>
        <w:rFonts w:hint="default"/>
      </w:rPr>
    </w:lvl>
    <w:lvl w:ilvl="2">
      <w:start w:val="1"/>
      <w:numFmt w:val="upperLetter"/>
      <w:lvlText w:val="%1.%2.%3"/>
      <w:lvlJc w:val="left"/>
      <w:pPr>
        <w:ind w:left="722" w:hanging="720"/>
      </w:pPr>
      <w:rPr>
        <w:rFonts w:hint="default"/>
      </w:rPr>
    </w:lvl>
    <w:lvl w:ilvl="3">
      <w:start w:val="1"/>
      <w:numFmt w:val="decimal"/>
      <w:lvlText w:val="%1.%2.%3.%4"/>
      <w:lvlJc w:val="left"/>
      <w:pPr>
        <w:ind w:left="1083" w:hanging="108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445" w:hanging="144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807" w:hanging="1800"/>
      </w:pPr>
      <w:rPr>
        <w:rFonts w:hint="default"/>
      </w:rPr>
    </w:lvl>
    <w:lvl w:ilvl="8">
      <w:start w:val="1"/>
      <w:numFmt w:val="decimal"/>
      <w:lvlText w:val="%1.%2.%3.%4.%5.%6.%7.%8.%9"/>
      <w:lvlJc w:val="left"/>
      <w:pPr>
        <w:ind w:left="2168" w:hanging="2160"/>
      </w:pPr>
      <w:rPr>
        <w:rFonts w:hint="default"/>
      </w:rPr>
    </w:lvl>
  </w:abstractNum>
  <w:abstractNum w:abstractNumId="20" w15:restartNumberingAfterBreak="0">
    <w:nsid w:val="5F6A29A4"/>
    <w:multiLevelType w:val="multilevel"/>
    <w:tmpl w:val="87B25938"/>
    <w:lvl w:ilvl="0">
      <w:start w:val="7"/>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Zero"/>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Zero"/>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Zero"/>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61500DC1"/>
    <w:multiLevelType w:val="multilevel"/>
    <w:tmpl w:val="A3D6E8DA"/>
    <w:lvl w:ilvl="0">
      <w:start w:val="4"/>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1DD361E"/>
    <w:multiLevelType w:val="multilevel"/>
    <w:tmpl w:val="99829F54"/>
    <w:lvl w:ilvl="0">
      <w:start w:val="1"/>
      <w:numFmt w:val="decimal"/>
      <w:pStyle w:val="Nivel010"/>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6255229F"/>
    <w:multiLevelType w:val="multilevel"/>
    <w:tmpl w:val="9CF88768"/>
    <w:lvl w:ilvl="0">
      <w:start w:val="2"/>
      <w:numFmt w:val="decimal"/>
      <w:lvlText w:val="%1."/>
      <w:lvlJc w:val="left"/>
      <w:pPr>
        <w:ind w:left="360" w:hanging="360"/>
      </w:pPr>
      <w:rPr>
        <w:rFonts w:eastAsia="Arial" w:hint="default"/>
      </w:rPr>
    </w:lvl>
    <w:lvl w:ilvl="1">
      <w:start w:val="1"/>
      <w:numFmt w:val="decimal"/>
      <w:lvlText w:val="%1.%2."/>
      <w:lvlJc w:val="left"/>
      <w:pPr>
        <w:ind w:left="720" w:hanging="360"/>
      </w:pPr>
      <w:rPr>
        <w:rFonts w:eastAsia="Arial" w:hint="default"/>
      </w:rPr>
    </w:lvl>
    <w:lvl w:ilvl="2">
      <w:start w:val="1"/>
      <w:numFmt w:val="decimal"/>
      <w:lvlText w:val="%1.%2.%3."/>
      <w:lvlJc w:val="left"/>
      <w:pPr>
        <w:ind w:left="1440" w:hanging="720"/>
      </w:pPr>
      <w:rPr>
        <w:rFonts w:eastAsia="Arial" w:hint="default"/>
      </w:rPr>
    </w:lvl>
    <w:lvl w:ilvl="3">
      <w:start w:val="1"/>
      <w:numFmt w:val="decimal"/>
      <w:lvlText w:val="%1.%2.%3.%4."/>
      <w:lvlJc w:val="left"/>
      <w:pPr>
        <w:ind w:left="1800" w:hanging="720"/>
      </w:pPr>
      <w:rPr>
        <w:rFonts w:eastAsia="Arial" w:hint="default"/>
      </w:rPr>
    </w:lvl>
    <w:lvl w:ilvl="4">
      <w:start w:val="1"/>
      <w:numFmt w:val="decimal"/>
      <w:lvlText w:val="%1.%2.%3.%4.%5."/>
      <w:lvlJc w:val="left"/>
      <w:pPr>
        <w:ind w:left="2520" w:hanging="1080"/>
      </w:pPr>
      <w:rPr>
        <w:rFonts w:eastAsia="Arial" w:hint="default"/>
      </w:rPr>
    </w:lvl>
    <w:lvl w:ilvl="5">
      <w:start w:val="1"/>
      <w:numFmt w:val="decimal"/>
      <w:lvlText w:val="%1.%2.%3.%4.%5.%6."/>
      <w:lvlJc w:val="left"/>
      <w:pPr>
        <w:ind w:left="2880" w:hanging="1080"/>
      </w:pPr>
      <w:rPr>
        <w:rFonts w:eastAsia="Arial" w:hint="default"/>
      </w:rPr>
    </w:lvl>
    <w:lvl w:ilvl="6">
      <w:start w:val="1"/>
      <w:numFmt w:val="decimal"/>
      <w:lvlText w:val="%1.%2.%3.%4.%5.%6.%7."/>
      <w:lvlJc w:val="left"/>
      <w:pPr>
        <w:ind w:left="3600" w:hanging="1440"/>
      </w:pPr>
      <w:rPr>
        <w:rFonts w:eastAsia="Arial" w:hint="default"/>
      </w:rPr>
    </w:lvl>
    <w:lvl w:ilvl="7">
      <w:start w:val="1"/>
      <w:numFmt w:val="decimal"/>
      <w:lvlText w:val="%1.%2.%3.%4.%5.%6.%7.%8."/>
      <w:lvlJc w:val="left"/>
      <w:pPr>
        <w:ind w:left="3960" w:hanging="1440"/>
      </w:pPr>
      <w:rPr>
        <w:rFonts w:eastAsia="Arial" w:hint="default"/>
      </w:rPr>
    </w:lvl>
    <w:lvl w:ilvl="8">
      <w:start w:val="1"/>
      <w:numFmt w:val="decimal"/>
      <w:lvlText w:val="%1.%2.%3.%4.%5.%6.%7.%8.%9."/>
      <w:lvlJc w:val="left"/>
      <w:pPr>
        <w:ind w:left="4680" w:hanging="1800"/>
      </w:pPr>
      <w:rPr>
        <w:rFonts w:eastAsia="Arial" w:hint="default"/>
      </w:rPr>
    </w:lvl>
  </w:abstractNum>
  <w:abstractNum w:abstractNumId="24" w15:restartNumberingAfterBreak="0">
    <w:nsid w:val="63D663B9"/>
    <w:multiLevelType w:val="hybridMultilevel"/>
    <w:tmpl w:val="F970D38A"/>
    <w:lvl w:ilvl="0" w:tplc="DA56ADEC">
      <w:start w:val="1"/>
      <w:numFmt w:val="lowerLetter"/>
      <w:lvlText w:val="%1)"/>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B82848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B88B1E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CA2F13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8267A4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A8399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4C2AF2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15EA48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DAAF28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DB16844"/>
    <w:multiLevelType w:val="multilevel"/>
    <w:tmpl w:val="919CB70C"/>
    <w:lvl w:ilvl="0">
      <w:start w:val="5"/>
      <w:numFmt w:val="decimal"/>
      <w:lvlText w:val="%1."/>
      <w:lvlJc w:val="left"/>
      <w:pPr>
        <w:ind w:left="495" w:hanging="495"/>
      </w:pPr>
      <w:rPr>
        <w:rFonts w:hint="default"/>
      </w:rPr>
    </w:lvl>
    <w:lvl w:ilvl="1">
      <w:start w:val="14"/>
      <w:numFmt w:val="decimal"/>
      <w:lvlText w:val="%1.%2-"/>
      <w:lvlJc w:val="left"/>
      <w:pPr>
        <w:ind w:left="721" w:hanging="720"/>
      </w:pPr>
      <w:rPr>
        <w:rFonts w:hint="default"/>
      </w:rPr>
    </w:lvl>
    <w:lvl w:ilvl="2">
      <w:start w:val="1"/>
      <w:numFmt w:val="upperLetter"/>
      <w:lvlText w:val="%1.%2-%3."/>
      <w:lvlJc w:val="left"/>
      <w:pPr>
        <w:ind w:left="722" w:hanging="720"/>
      </w:pPr>
      <w:rPr>
        <w:rFonts w:hint="default"/>
      </w:rPr>
    </w:lvl>
    <w:lvl w:ilvl="3">
      <w:start w:val="1"/>
      <w:numFmt w:val="decimal"/>
      <w:lvlText w:val="%1.%2-%3.%4."/>
      <w:lvlJc w:val="left"/>
      <w:pPr>
        <w:ind w:left="1083" w:hanging="1080"/>
      </w:pPr>
      <w:rPr>
        <w:rFonts w:hint="default"/>
      </w:rPr>
    </w:lvl>
    <w:lvl w:ilvl="4">
      <w:start w:val="1"/>
      <w:numFmt w:val="decimal"/>
      <w:lvlText w:val="%1.%2-%3.%4.%5."/>
      <w:lvlJc w:val="left"/>
      <w:pPr>
        <w:ind w:left="1444" w:hanging="1440"/>
      </w:pPr>
      <w:rPr>
        <w:rFonts w:hint="default"/>
      </w:rPr>
    </w:lvl>
    <w:lvl w:ilvl="5">
      <w:start w:val="1"/>
      <w:numFmt w:val="decimal"/>
      <w:lvlText w:val="%1.%2-%3.%4.%5.%6."/>
      <w:lvlJc w:val="left"/>
      <w:pPr>
        <w:ind w:left="1445" w:hanging="1440"/>
      </w:pPr>
      <w:rPr>
        <w:rFonts w:hint="default"/>
      </w:rPr>
    </w:lvl>
    <w:lvl w:ilvl="6">
      <w:start w:val="1"/>
      <w:numFmt w:val="decimal"/>
      <w:lvlText w:val="%1.%2-%3.%4.%5.%6.%7."/>
      <w:lvlJc w:val="left"/>
      <w:pPr>
        <w:ind w:left="1806" w:hanging="1800"/>
      </w:pPr>
      <w:rPr>
        <w:rFonts w:hint="default"/>
      </w:rPr>
    </w:lvl>
    <w:lvl w:ilvl="7">
      <w:start w:val="1"/>
      <w:numFmt w:val="decimal"/>
      <w:lvlText w:val="%1.%2-%3.%4.%5.%6.%7.%8."/>
      <w:lvlJc w:val="left"/>
      <w:pPr>
        <w:ind w:left="1807" w:hanging="1800"/>
      </w:pPr>
      <w:rPr>
        <w:rFonts w:hint="default"/>
      </w:rPr>
    </w:lvl>
    <w:lvl w:ilvl="8">
      <w:start w:val="1"/>
      <w:numFmt w:val="decimal"/>
      <w:lvlText w:val="%1.%2-%3.%4.%5.%6.%7.%8.%9."/>
      <w:lvlJc w:val="left"/>
      <w:pPr>
        <w:ind w:left="2168" w:hanging="2160"/>
      </w:pPr>
      <w:rPr>
        <w:rFonts w:hint="default"/>
      </w:rPr>
    </w:lvl>
  </w:abstractNum>
  <w:abstractNum w:abstractNumId="26" w15:restartNumberingAfterBreak="0">
    <w:nsid w:val="77472AD5"/>
    <w:multiLevelType w:val="multilevel"/>
    <w:tmpl w:val="8CC4A786"/>
    <w:lvl w:ilvl="0">
      <w:start w:val="7"/>
      <w:numFmt w:val="decimal"/>
      <w:lvlText w:val="%1"/>
      <w:lvlJc w:val="left"/>
      <w:pPr>
        <w:ind w:left="360" w:hanging="360"/>
      </w:pPr>
      <w:rPr>
        <w:rFonts w:hint="default"/>
        <w:b w:val="0"/>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12"/>
  </w:num>
  <w:num w:numId="2">
    <w:abstractNumId w:val="24"/>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5"/>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8"/>
  </w:num>
  <w:num w:numId="15">
    <w:abstractNumId w:val="9"/>
  </w:num>
  <w:num w:numId="16">
    <w:abstractNumId w:val="10"/>
  </w:num>
  <w:num w:numId="17">
    <w:abstractNumId w:val="11"/>
  </w:num>
  <w:num w:numId="18">
    <w:abstractNumId w:val="26"/>
  </w:num>
  <w:num w:numId="19">
    <w:abstractNumId w:val="20"/>
  </w:num>
  <w:num w:numId="20">
    <w:abstractNumId w:val="13"/>
  </w:num>
  <w:num w:numId="21">
    <w:abstractNumId w:val="14"/>
  </w:num>
  <w:num w:numId="22">
    <w:abstractNumId w:val="19"/>
  </w:num>
  <w:num w:numId="23">
    <w:abstractNumId w:val="25"/>
  </w:num>
  <w:num w:numId="24">
    <w:abstractNumId w:val="16"/>
  </w:num>
  <w:num w:numId="25">
    <w:abstractNumId w:val="23"/>
  </w:num>
  <w:num w:numId="26">
    <w:abstractNumId w:val="17"/>
  </w:num>
  <w:num w:numId="27">
    <w:abstractNumId w:val="22"/>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AC2"/>
    <w:rsid w:val="00001368"/>
    <w:rsid w:val="000066C5"/>
    <w:rsid w:val="00006A26"/>
    <w:rsid w:val="000219A9"/>
    <w:rsid w:val="000240B1"/>
    <w:rsid w:val="000259BC"/>
    <w:rsid w:val="00035306"/>
    <w:rsid w:val="0004015D"/>
    <w:rsid w:val="000448E9"/>
    <w:rsid w:val="00046B4E"/>
    <w:rsid w:val="0004754E"/>
    <w:rsid w:val="00052E5C"/>
    <w:rsid w:val="00065AFC"/>
    <w:rsid w:val="00067D3C"/>
    <w:rsid w:val="00070E2D"/>
    <w:rsid w:val="00073C3A"/>
    <w:rsid w:val="0008465E"/>
    <w:rsid w:val="00092E81"/>
    <w:rsid w:val="000947A3"/>
    <w:rsid w:val="00095F6D"/>
    <w:rsid w:val="000A3243"/>
    <w:rsid w:val="000A33AE"/>
    <w:rsid w:val="000B7C64"/>
    <w:rsid w:val="000D506B"/>
    <w:rsid w:val="000D5A2E"/>
    <w:rsid w:val="000E41D3"/>
    <w:rsid w:val="000F663B"/>
    <w:rsid w:val="00113ABF"/>
    <w:rsid w:val="00120189"/>
    <w:rsid w:val="00123DE0"/>
    <w:rsid w:val="0013194B"/>
    <w:rsid w:val="00133473"/>
    <w:rsid w:val="001377A8"/>
    <w:rsid w:val="001512A2"/>
    <w:rsid w:val="00152527"/>
    <w:rsid w:val="0015399D"/>
    <w:rsid w:val="001560AA"/>
    <w:rsid w:val="00167AA4"/>
    <w:rsid w:val="0017012F"/>
    <w:rsid w:val="00174459"/>
    <w:rsid w:val="00177B45"/>
    <w:rsid w:val="00182EF7"/>
    <w:rsid w:val="00187F75"/>
    <w:rsid w:val="00191979"/>
    <w:rsid w:val="001A0B56"/>
    <w:rsid w:val="001A131B"/>
    <w:rsid w:val="001A6BE5"/>
    <w:rsid w:val="001C0DDD"/>
    <w:rsid w:val="001C5811"/>
    <w:rsid w:val="001E6114"/>
    <w:rsid w:val="001E73FC"/>
    <w:rsid w:val="001F6517"/>
    <w:rsid w:val="001F71EE"/>
    <w:rsid w:val="00204A86"/>
    <w:rsid w:val="00220BA9"/>
    <w:rsid w:val="002336C7"/>
    <w:rsid w:val="00236E34"/>
    <w:rsid w:val="002448EA"/>
    <w:rsid w:val="00252540"/>
    <w:rsid w:val="002664B3"/>
    <w:rsid w:val="00277580"/>
    <w:rsid w:val="00277593"/>
    <w:rsid w:val="00284036"/>
    <w:rsid w:val="002B3DB8"/>
    <w:rsid w:val="002C0F0D"/>
    <w:rsid w:val="002C39DB"/>
    <w:rsid w:val="002D6A20"/>
    <w:rsid w:val="002E3ACC"/>
    <w:rsid w:val="002E54AD"/>
    <w:rsid w:val="002F7948"/>
    <w:rsid w:val="00305C19"/>
    <w:rsid w:val="00317EF7"/>
    <w:rsid w:val="00332614"/>
    <w:rsid w:val="003563DC"/>
    <w:rsid w:val="00356AA9"/>
    <w:rsid w:val="00356BDD"/>
    <w:rsid w:val="003670EE"/>
    <w:rsid w:val="0037689E"/>
    <w:rsid w:val="00383E02"/>
    <w:rsid w:val="00385739"/>
    <w:rsid w:val="00396D7D"/>
    <w:rsid w:val="003A661C"/>
    <w:rsid w:val="003B4B3C"/>
    <w:rsid w:val="003B5552"/>
    <w:rsid w:val="003C15ED"/>
    <w:rsid w:val="003C274A"/>
    <w:rsid w:val="003C2BC6"/>
    <w:rsid w:val="003D0549"/>
    <w:rsid w:val="003E2535"/>
    <w:rsid w:val="003E2DFB"/>
    <w:rsid w:val="003F20E3"/>
    <w:rsid w:val="00402C4B"/>
    <w:rsid w:val="00411924"/>
    <w:rsid w:val="00415BEE"/>
    <w:rsid w:val="004343C1"/>
    <w:rsid w:val="00454930"/>
    <w:rsid w:val="004551CC"/>
    <w:rsid w:val="00457945"/>
    <w:rsid w:val="00470D55"/>
    <w:rsid w:val="004714A0"/>
    <w:rsid w:val="00472309"/>
    <w:rsid w:val="004B0FC1"/>
    <w:rsid w:val="004B1191"/>
    <w:rsid w:val="004C0D55"/>
    <w:rsid w:val="004C19F2"/>
    <w:rsid w:val="004D2F13"/>
    <w:rsid w:val="004D5644"/>
    <w:rsid w:val="004E3D04"/>
    <w:rsid w:val="004E5C9E"/>
    <w:rsid w:val="00507744"/>
    <w:rsid w:val="00512C73"/>
    <w:rsid w:val="00523E6D"/>
    <w:rsid w:val="00531EE0"/>
    <w:rsid w:val="00533846"/>
    <w:rsid w:val="00542BAE"/>
    <w:rsid w:val="0054500D"/>
    <w:rsid w:val="00552344"/>
    <w:rsid w:val="005571A4"/>
    <w:rsid w:val="005571FC"/>
    <w:rsid w:val="0056278A"/>
    <w:rsid w:val="00562B0B"/>
    <w:rsid w:val="00563A27"/>
    <w:rsid w:val="00575F08"/>
    <w:rsid w:val="00586970"/>
    <w:rsid w:val="005A7C4B"/>
    <w:rsid w:val="005B21FB"/>
    <w:rsid w:val="005C442A"/>
    <w:rsid w:val="005D4F10"/>
    <w:rsid w:val="005D63C6"/>
    <w:rsid w:val="005D694A"/>
    <w:rsid w:val="005E09E7"/>
    <w:rsid w:val="005F06C4"/>
    <w:rsid w:val="00606A3D"/>
    <w:rsid w:val="00621AC2"/>
    <w:rsid w:val="006261A1"/>
    <w:rsid w:val="006273C8"/>
    <w:rsid w:val="00632C0D"/>
    <w:rsid w:val="00633346"/>
    <w:rsid w:val="00640CE7"/>
    <w:rsid w:val="00642C27"/>
    <w:rsid w:val="0064759E"/>
    <w:rsid w:val="006569A5"/>
    <w:rsid w:val="00661807"/>
    <w:rsid w:val="00664037"/>
    <w:rsid w:val="00664AA6"/>
    <w:rsid w:val="00677ECD"/>
    <w:rsid w:val="006803C0"/>
    <w:rsid w:val="006919A1"/>
    <w:rsid w:val="0069779C"/>
    <w:rsid w:val="006A128E"/>
    <w:rsid w:val="006A4B3C"/>
    <w:rsid w:val="006A6B72"/>
    <w:rsid w:val="006A7C4E"/>
    <w:rsid w:val="006C4F94"/>
    <w:rsid w:val="006C7A9E"/>
    <w:rsid w:val="006D681B"/>
    <w:rsid w:val="006D73CD"/>
    <w:rsid w:val="006E2C09"/>
    <w:rsid w:val="006F2CA8"/>
    <w:rsid w:val="007204E8"/>
    <w:rsid w:val="0074485C"/>
    <w:rsid w:val="00746BC5"/>
    <w:rsid w:val="00747A5D"/>
    <w:rsid w:val="00760B45"/>
    <w:rsid w:val="00763541"/>
    <w:rsid w:val="0077564B"/>
    <w:rsid w:val="0078073E"/>
    <w:rsid w:val="007832C5"/>
    <w:rsid w:val="00784685"/>
    <w:rsid w:val="0078505B"/>
    <w:rsid w:val="007915E5"/>
    <w:rsid w:val="007A6697"/>
    <w:rsid w:val="007B4647"/>
    <w:rsid w:val="007B4C27"/>
    <w:rsid w:val="007B6754"/>
    <w:rsid w:val="007C25F0"/>
    <w:rsid w:val="007C2C04"/>
    <w:rsid w:val="007D4DDC"/>
    <w:rsid w:val="007D74B5"/>
    <w:rsid w:val="007E1C3B"/>
    <w:rsid w:val="007E62A3"/>
    <w:rsid w:val="008115FA"/>
    <w:rsid w:val="008324EA"/>
    <w:rsid w:val="008362EE"/>
    <w:rsid w:val="00845DD1"/>
    <w:rsid w:val="00860BE8"/>
    <w:rsid w:val="008705BF"/>
    <w:rsid w:val="008806AE"/>
    <w:rsid w:val="0088613F"/>
    <w:rsid w:val="008916E8"/>
    <w:rsid w:val="00893140"/>
    <w:rsid w:val="008B50DF"/>
    <w:rsid w:val="008D6737"/>
    <w:rsid w:val="008E1347"/>
    <w:rsid w:val="008E33F6"/>
    <w:rsid w:val="008E6199"/>
    <w:rsid w:val="008F2D60"/>
    <w:rsid w:val="008F60B5"/>
    <w:rsid w:val="008F7297"/>
    <w:rsid w:val="009146AB"/>
    <w:rsid w:val="0092151F"/>
    <w:rsid w:val="00921579"/>
    <w:rsid w:val="009273ED"/>
    <w:rsid w:val="00932263"/>
    <w:rsid w:val="009346CC"/>
    <w:rsid w:val="00946188"/>
    <w:rsid w:val="00957530"/>
    <w:rsid w:val="00972FEA"/>
    <w:rsid w:val="00975225"/>
    <w:rsid w:val="00984904"/>
    <w:rsid w:val="009A3946"/>
    <w:rsid w:val="009A691A"/>
    <w:rsid w:val="009A76AD"/>
    <w:rsid w:val="009C0E13"/>
    <w:rsid w:val="009D0428"/>
    <w:rsid w:val="009D26B4"/>
    <w:rsid w:val="009D3E4C"/>
    <w:rsid w:val="009F2544"/>
    <w:rsid w:val="00A03266"/>
    <w:rsid w:val="00A213C1"/>
    <w:rsid w:val="00A31E20"/>
    <w:rsid w:val="00A339BD"/>
    <w:rsid w:val="00A36569"/>
    <w:rsid w:val="00A36A1B"/>
    <w:rsid w:val="00A42984"/>
    <w:rsid w:val="00A456BF"/>
    <w:rsid w:val="00A45E88"/>
    <w:rsid w:val="00A65E61"/>
    <w:rsid w:val="00A67C8A"/>
    <w:rsid w:val="00A750EC"/>
    <w:rsid w:val="00A87717"/>
    <w:rsid w:val="00A932FC"/>
    <w:rsid w:val="00AA4B18"/>
    <w:rsid w:val="00AC685B"/>
    <w:rsid w:val="00AE18BC"/>
    <w:rsid w:val="00AE5F4E"/>
    <w:rsid w:val="00AF1087"/>
    <w:rsid w:val="00AF29EC"/>
    <w:rsid w:val="00AF39A1"/>
    <w:rsid w:val="00B007FD"/>
    <w:rsid w:val="00B365BE"/>
    <w:rsid w:val="00B431E1"/>
    <w:rsid w:val="00B47A0B"/>
    <w:rsid w:val="00B55E60"/>
    <w:rsid w:val="00B5667C"/>
    <w:rsid w:val="00B6723F"/>
    <w:rsid w:val="00B70431"/>
    <w:rsid w:val="00BB2901"/>
    <w:rsid w:val="00BD21A2"/>
    <w:rsid w:val="00BD3824"/>
    <w:rsid w:val="00BF280F"/>
    <w:rsid w:val="00BF35A0"/>
    <w:rsid w:val="00C043C1"/>
    <w:rsid w:val="00C11E32"/>
    <w:rsid w:val="00C56D4B"/>
    <w:rsid w:val="00C6424D"/>
    <w:rsid w:val="00C64B77"/>
    <w:rsid w:val="00C664AA"/>
    <w:rsid w:val="00C67B47"/>
    <w:rsid w:val="00CA00C8"/>
    <w:rsid w:val="00CC00F4"/>
    <w:rsid w:val="00CC23FD"/>
    <w:rsid w:val="00CD2959"/>
    <w:rsid w:val="00CD2B19"/>
    <w:rsid w:val="00D03067"/>
    <w:rsid w:val="00D0720F"/>
    <w:rsid w:val="00D128A4"/>
    <w:rsid w:val="00D24865"/>
    <w:rsid w:val="00D32480"/>
    <w:rsid w:val="00D4057B"/>
    <w:rsid w:val="00D41AA4"/>
    <w:rsid w:val="00D4231F"/>
    <w:rsid w:val="00D44F51"/>
    <w:rsid w:val="00D530F5"/>
    <w:rsid w:val="00D535D6"/>
    <w:rsid w:val="00D76DFD"/>
    <w:rsid w:val="00D93D3F"/>
    <w:rsid w:val="00DB48A9"/>
    <w:rsid w:val="00DC6327"/>
    <w:rsid w:val="00DE5529"/>
    <w:rsid w:val="00DE5C73"/>
    <w:rsid w:val="00DF4BAE"/>
    <w:rsid w:val="00E02A48"/>
    <w:rsid w:val="00E05412"/>
    <w:rsid w:val="00E10F28"/>
    <w:rsid w:val="00E1286F"/>
    <w:rsid w:val="00E22D0E"/>
    <w:rsid w:val="00E25460"/>
    <w:rsid w:val="00E27F03"/>
    <w:rsid w:val="00E341A8"/>
    <w:rsid w:val="00E43102"/>
    <w:rsid w:val="00E47A30"/>
    <w:rsid w:val="00E55FA5"/>
    <w:rsid w:val="00E63D48"/>
    <w:rsid w:val="00E843CA"/>
    <w:rsid w:val="00E92D43"/>
    <w:rsid w:val="00EB0B13"/>
    <w:rsid w:val="00EB3B88"/>
    <w:rsid w:val="00EC38EB"/>
    <w:rsid w:val="00EC5B7A"/>
    <w:rsid w:val="00ED2DE1"/>
    <w:rsid w:val="00F16372"/>
    <w:rsid w:val="00F3455A"/>
    <w:rsid w:val="00F4526D"/>
    <w:rsid w:val="00F51EFF"/>
    <w:rsid w:val="00F83631"/>
    <w:rsid w:val="00F91DDC"/>
    <w:rsid w:val="00F934B7"/>
    <w:rsid w:val="00F95185"/>
    <w:rsid w:val="00F95B61"/>
    <w:rsid w:val="00FA2B45"/>
    <w:rsid w:val="00FB44F4"/>
    <w:rsid w:val="00FC1A9E"/>
    <w:rsid w:val="00FC3936"/>
    <w:rsid w:val="00FD04F5"/>
    <w:rsid w:val="00FD3C77"/>
    <w:rsid w:val="00FF2E01"/>
    <w:rsid w:val="00FF7F3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563AAD"/>
  <w15:docId w15:val="{F67A6600-1371-49F6-8D77-963A8C364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5" w:line="249" w:lineRule="auto"/>
      <w:ind w:left="11" w:hanging="10"/>
      <w:jc w:val="both"/>
    </w:pPr>
    <w:rPr>
      <w:rFonts w:ascii="Times New Roman" w:eastAsia="Times New Roman" w:hAnsi="Times New Roman" w:cs="Times New Roman"/>
      <w:color w:val="000000"/>
      <w:sz w:val="20"/>
    </w:rPr>
  </w:style>
  <w:style w:type="paragraph" w:styleId="Ttulo1">
    <w:name w:val="heading 1"/>
    <w:next w:val="Normal"/>
    <w:link w:val="Ttulo1Char"/>
    <w:uiPriority w:val="9"/>
    <w:qFormat/>
    <w:pPr>
      <w:keepNext/>
      <w:keepLines/>
      <w:spacing w:after="103"/>
      <w:ind w:left="10" w:right="6" w:hanging="10"/>
      <w:outlineLvl w:val="0"/>
    </w:pPr>
    <w:rPr>
      <w:rFonts w:ascii="Times New Roman" w:eastAsia="Times New Roman" w:hAnsi="Times New Roman" w:cs="Times New Roman"/>
      <w:b/>
      <w:color w:val="000000"/>
      <w:sz w:val="20"/>
    </w:rPr>
  </w:style>
  <w:style w:type="paragraph" w:styleId="Ttulo4">
    <w:name w:val="heading 4"/>
    <w:basedOn w:val="Normal"/>
    <w:next w:val="Normal"/>
    <w:link w:val="Ttulo4Char"/>
    <w:uiPriority w:val="9"/>
    <w:semiHidden/>
    <w:unhideWhenUsed/>
    <w:qFormat/>
    <w:rsid w:val="004551C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Times New Roman" w:eastAsia="Times New Roman" w:hAnsi="Times New Roman" w:cs="Times New Roman"/>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Nivel01">
    <w:name w:val="Nivel 01"/>
    <w:basedOn w:val="Ttulo1"/>
    <w:next w:val="Normal"/>
    <w:link w:val="Nivel01Char"/>
    <w:qFormat/>
    <w:rsid w:val="003A661C"/>
    <w:pPr>
      <w:numPr>
        <w:numId w:val="3"/>
      </w:numPr>
      <w:tabs>
        <w:tab w:val="num" w:pos="360"/>
        <w:tab w:val="left" w:pos="567"/>
      </w:tabs>
      <w:spacing w:before="240" w:after="0" w:line="240" w:lineRule="auto"/>
      <w:ind w:left="0" w:right="0" w:firstLine="0"/>
      <w:jc w:val="both"/>
    </w:pPr>
    <w:rPr>
      <w:rFonts w:ascii="Ecofont_Spranq_eco_Sans" w:eastAsiaTheme="majorEastAsia" w:hAnsi="Ecofont_Spranq_eco_Sans"/>
      <w:bCs/>
      <w:szCs w:val="20"/>
    </w:rPr>
  </w:style>
  <w:style w:type="paragraph" w:styleId="Ttulo">
    <w:name w:val="Title"/>
    <w:basedOn w:val="Normal"/>
    <w:next w:val="Normal"/>
    <w:link w:val="TtuloChar"/>
    <w:uiPriority w:val="10"/>
    <w:qFormat/>
    <w:rsid w:val="002448EA"/>
    <w:pPr>
      <w:pBdr>
        <w:bottom w:val="single" w:sz="8" w:space="4" w:color="4472C4" w:themeColor="accent1"/>
      </w:pBdr>
      <w:spacing w:after="300" w:line="240" w:lineRule="auto"/>
      <w:ind w:left="0" w:firstLine="0"/>
      <w:contextualSpacing/>
      <w:jc w:val="left"/>
    </w:pPr>
    <w:rPr>
      <w:rFonts w:asciiTheme="majorHAnsi" w:eastAsiaTheme="majorEastAsia" w:hAnsiTheme="majorHAnsi" w:cstheme="majorBidi"/>
      <w:color w:val="323E4F" w:themeColor="text2" w:themeShade="BF"/>
      <w:spacing w:val="5"/>
      <w:kern w:val="28"/>
      <w:sz w:val="52"/>
      <w:szCs w:val="52"/>
    </w:rPr>
  </w:style>
  <w:style w:type="character" w:customStyle="1" w:styleId="TtuloChar">
    <w:name w:val="Título Char"/>
    <w:basedOn w:val="Fontepargpadro"/>
    <w:link w:val="Ttulo"/>
    <w:uiPriority w:val="10"/>
    <w:rsid w:val="002448EA"/>
    <w:rPr>
      <w:rFonts w:asciiTheme="majorHAnsi" w:eastAsiaTheme="majorEastAsia" w:hAnsiTheme="majorHAnsi" w:cstheme="majorBidi"/>
      <w:color w:val="323E4F" w:themeColor="text2" w:themeShade="BF"/>
      <w:spacing w:val="5"/>
      <w:kern w:val="28"/>
      <w:sz w:val="52"/>
      <w:szCs w:val="52"/>
    </w:rPr>
  </w:style>
  <w:style w:type="paragraph" w:styleId="PargrafodaLista">
    <w:name w:val="List Paragraph"/>
    <w:basedOn w:val="Normal"/>
    <w:uiPriority w:val="34"/>
    <w:qFormat/>
    <w:rsid w:val="00BF35A0"/>
    <w:pPr>
      <w:spacing w:after="160" w:line="259" w:lineRule="auto"/>
      <w:ind w:left="720" w:firstLine="0"/>
      <w:contextualSpacing/>
      <w:jc w:val="left"/>
    </w:pPr>
    <w:rPr>
      <w:rFonts w:ascii="Arial" w:eastAsia="Arial" w:hAnsi="Arial" w:cs="Arial"/>
      <w:color w:val="auto"/>
      <w:szCs w:val="20"/>
    </w:rPr>
  </w:style>
  <w:style w:type="character" w:customStyle="1" w:styleId="Nivel01Char">
    <w:name w:val="Nivel 01 Char"/>
    <w:basedOn w:val="TtuloChar"/>
    <w:link w:val="Nivel01"/>
    <w:rsid w:val="005571A4"/>
    <w:rPr>
      <w:rFonts w:ascii="Ecofont_Spranq_eco_Sans" w:eastAsiaTheme="majorEastAsia" w:hAnsi="Ecofont_Spranq_eco_Sans" w:cs="Times New Roman"/>
      <w:b/>
      <w:bCs/>
      <w:color w:val="000000"/>
      <w:spacing w:val="5"/>
      <w:kern w:val="28"/>
      <w:sz w:val="20"/>
      <w:szCs w:val="20"/>
    </w:rPr>
  </w:style>
  <w:style w:type="paragraph" w:styleId="Cabealho">
    <w:name w:val="header"/>
    <w:aliases w:val="Cabeçalho superior,Heading 1a"/>
    <w:basedOn w:val="Normal"/>
    <w:link w:val="CabealhoChar"/>
    <w:uiPriority w:val="99"/>
    <w:unhideWhenUsed/>
    <w:rsid w:val="004551CC"/>
    <w:pPr>
      <w:tabs>
        <w:tab w:val="center" w:pos="4252"/>
        <w:tab w:val="right" w:pos="8504"/>
      </w:tabs>
      <w:spacing w:after="0" w:line="240" w:lineRule="auto"/>
    </w:pPr>
  </w:style>
  <w:style w:type="character" w:customStyle="1" w:styleId="CabealhoChar">
    <w:name w:val="Cabeçalho Char"/>
    <w:aliases w:val="Cabeçalho superior Char,Heading 1a Char"/>
    <w:basedOn w:val="Fontepargpadro"/>
    <w:link w:val="Cabealho"/>
    <w:uiPriority w:val="99"/>
    <w:rsid w:val="004551CC"/>
    <w:rPr>
      <w:rFonts w:ascii="Times New Roman" w:eastAsia="Times New Roman" w:hAnsi="Times New Roman" w:cs="Times New Roman"/>
      <w:color w:val="000000"/>
      <w:sz w:val="20"/>
    </w:rPr>
  </w:style>
  <w:style w:type="character" w:customStyle="1" w:styleId="Ttulo4Char">
    <w:name w:val="Título 4 Char"/>
    <w:basedOn w:val="Fontepargpadro"/>
    <w:link w:val="Ttulo4"/>
    <w:uiPriority w:val="9"/>
    <w:semiHidden/>
    <w:rsid w:val="004551CC"/>
    <w:rPr>
      <w:rFonts w:asciiTheme="majorHAnsi" w:eastAsiaTheme="majorEastAsia" w:hAnsiTheme="majorHAnsi" w:cstheme="majorBidi"/>
      <w:i/>
      <w:iCs/>
      <w:color w:val="2F5496" w:themeColor="accent1" w:themeShade="BF"/>
      <w:sz w:val="20"/>
    </w:rPr>
  </w:style>
  <w:style w:type="paragraph" w:styleId="Rodap">
    <w:name w:val="footer"/>
    <w:basedOn w:val="Normal"/>
    <w:link w:val="RodapChar"/>
    <w:rsid w:val="004551CC"/>
    <w:pPr>
      <w:tabs>
        <w:tab w:val="center" w:pos="4252"/>
        <w:tab w:val="right" w:pos="8504"/>
      </w:tabs>
      <w:autoSpaceDE w:val="0"/>
      <w:autoSpaceDN w:val="0"/>
      <w:spacing w:after="0" w:line="240" w:lineRule="auto"/>
      <w:ind w:left="0" w:firstLine="0"/>
    </w:pPr>
    <w:rPr>
      <w:rFonts w:ascii="Arial" w:hAnsi="Arial" w:cs="Arial"/>
      <w:color w:val="auto"/>
      <w:sz w:val="24"/>
      <w:szCs w:val="24"/>
    </w:rPr>
  </w:style>
  <w:style w:type="character" w:customStyle="1" w:styleId="RodapChar">
    <w:name w:val="Rodapé Char"/>
    <w:basedOn w:val="Fontepargpadro"/>
    <w:link w:val="Rodap"/>
    <w:rsid w:val="004551CC"/>
    <w:rPr>
      <w:rFonts w:ascii="Arial" w:eastAsia="Times New Roman" w:hAnsi="Arial" w:cs="Arial"/>
      <w:sz w:val="24"/>
      <w:szCs w:val="24"/>
    </w:rPr>
  </w:style>
  <w:style w:type="character" w:styleId="Hyperlink">
    <w:name w:val="Hyperlink"/>
    <w:uiPriority w:val="99"/>
    <w:rsid w:val="00035306"/>
    <w:rPr>
      <w:rFonts w:ascii="Verdana" w:hAnsi="Verdana" w:hint="default"/>
      <w:color w:val="003399"/>
      <w:sz w:val="20"/>
      <w:szCs w:val="20"/>
      <w:u w:val="single"/>
    </w:rPr>
  </w:style>
  <w:style w:type="character" w:styleId="MenoPendente">
    <w:name w:val="Unresolved Mention"/>
    <w:basedOn w:val="Fontepargpadro"/>
    <w:uiPriority w:val="99"/>
    <w:semiHidden/>
    <w:unhideWhenUsed/>
    <w:rsid w:val="00664037"/>
    <w:rPr>
      <w:color w:val="605E5C"/>
      <w:shd w:val="clear" w:color="auto" w:fill="E1DFDD"/>
    </w:rPr>
  </w:style>
  <w:style w:type="paragraph" w:customStyle="1" w:styleId="Nivel1">
    <w:name w:val="Nivel1"/>
    <w:basedOn w:val="Ttulo1"/>
    <w:next w:val="Normal"/>
    <w:link w:val="Nivel1Char"/>
    <w:qFormat/>
    <w:rsid w:val="00356AA9"/>
    <w:pPr>
      <w:widowControl w:val="0"/>
      <w:autoSpaceDE w:val="0"/>
      <w:autoSpaceDN w:val="0"/>
      <w:adjustRightInd w:val="0"/>
      <w:spacing w:before="480" w:after="120" w:line="276" w:lineRule="auto"/>
      <w:ind w:left="360" w:right="0" w:hanging="360"/>
      <w:jc w:val="both"/>
    </w:pPr>
    <w:rPr>
      <w:rFonts w:ascii="Arial" w:eastAsiaTheme="majorEastAsia" w:hAnsi="Arial" w:cs="Arial"/>
      <w:bCs/>
      <w:szCs w:val="20"/>
    </w:rPr>
  </w:style>
  <w:style w:type="character" w:customStyle="1" w:styleId="Nivel1Char">
    <w:name w:val="Nivel1 Char"/>
    <w:basedOn w:val="Ttulo1Char"/>
    <w:link w:val="Nivel1"/>
    <w:rsid w:val="00356AA9"/>
    <w:rPr>
      <w:rFonts w:ascii="Arial" w:eastAsiaTheme="majorEastAsia" w:hAnsi="Arial" w:cs="Arial"/>
      <w:b/>
      <w:bCs/>
      <w:color w:val="000000"/>
      <w:sz w:val="20"/>
      <w:szCs w:val="20"/>
    </w:rPr>
  </w:style>
  <w:style w:type="paragraph" w:customStyle="1" w:styleId="Default">
    <w:name w:val="Default"/>
    <w:locked/>
    <w:rsid w:val="000947A3"/>
    <w:pPr>
      <w:suppressAutoHyphens/>
      <w:autoSpaceDE w:val="0"/>
      <w:spacing w:after="0" w:line="240" w:lineRule="auto"/>
    </w:pPr>
    <w:rPr>
      <w:rFonts w:ascii="Arial" w:eastAsia="Times New Roman" w:hAnsi="Arial" w:cs="Arial"/>
      <w:color w:val="000000"/>
      <w:kern w:val="1"/>
      <w:sz w:val="24"/>
      <w:szCs w:val="24"/>
      <w:lang w:eastAsia="ar-SA"/>
    </w:rPr>
  </w:style>
  <w:style w:type="paragraph" w:customStyle="1" w:styleId="Nivel010">
    <w:name w:val="Nivel_01"/>
    <w:basedOn w:val="Ttulo1"/>
    <w:qFormat/>
    <w:rsid w:val="0015399D"/>
    <w:pPr>
      <w:numPr>
        <w:numId w:val="27"/>
      </w:numPr>
      <w:tabs>
        <w:tab w:val="left" w:pos="567"/>
      </w:tabs>
      <w:spacing w:before="240" w:after="0" w:line="240" w:lineRule="auto"/>
      <w:ind w:right="0"/>
      <w:jc w:val="both"/>
    </w:pPr>
    <w:rPr>
      <w:rFonts w:ascii="Ecofont_Spranq_eco_Sans" w:eastAsiaTheme="majorEastAsia" w:hAnsi="Ecofont_Spranq_eco_Sans"/>
      <w:bCs/>
      <w:color w:val="auto"/>
      <w:szCs w:val="20"/>
    </w:rPr>
  </w:style>
  <w:style w:type="table" w:styleId="TabeladeGradeClara">
    <w:name w:val="Grid Table Light"/>
    <w:basedOn w:val="Tabelanormal"/>
    <w:uiPriority w:val="40"/>
    <w:rsid w:val="00191979"/>
    <w:pPr>
      <w:spacing w:after="0" w:line="240" w:lineRule="auto"/>
    </w:pPr>
    <w:rPr>
      <w:rFonts w:ascii="Times New Roman" w:eastAsia="Times New Roman" w:hAnsi="Times New Roman" w:cs="Times New Roman"/>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deGradeClara1">
    <w:name w:val="Tabela de Grade Clara1"/>
    <w:basedOn w:val="Tabelanormal"/>
    <w:next w:val="TabeladeGradeClara"/>
    <w:uiPriority w:val="40"/>
    <w:locked/>
    <w:rsid w:val="00DF4BAE"/>
    <w:pPr>
      <w:spacing w:after="0" w:line="240" w:lineRule="auto"/>
    </w:pPr>
    <w:rPr>
      <w:rFonts w:eastAsia="Calibri"/>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Corpodetexto">
    <w:name w:val="Body Text"/>
    <w:basedOn w:val="Normal"/>
    <w:link w:val="CorpodetextoChar"/>
    <w:uiPriority w:val="99"/>
    <w:unhideWhenUsed/>
    <w:rsid w:val="00065AFC"/>
    <w:pPr>
      <w:spacing w:after="120" w:line="240" w:lineRule="auto"/>
      <w:ind w:left="0" w:firstLine="0"/>
      <w:jc w:val="left"/>
    </w:pPr>
    <w:rPr>
      <w:rFonts w:ascii="Calibri" w:eastAsia="Calibri" w:hAnsi="Calibri" w:cs="Arial"/>
      <w:color w:val="auto"/>
      <w:szCs w:val="20"/>
    </w:rPr>
  </w:style>
  <w:style w:type="character" w:customStyle="1" w:styleId="CorpodetextoChar">
    <w:name w:val="Corpo de texto Char"/>
    <w:basedOn w:val="Fontepargpadro"/>
    <w:link w:val="Corpodetexto"/>
    <w:uiPriority w:val="99"/>
    <w:rsid w:val="00065AFC"/>
    <w:rPr>
      <w:rFonts w:ascii="Calibri" w:eastAsia="Calibri" w:hAnsi="Calibri" w:cs="Arial"/>
      <w:sz w:val="20"/>
      <w:szCs w:val="20"/>
    </w:rPr>
  </w:style>
  <w:style w:type="table" w:customStyle="1" w:styleId="TabeladeGradeClara2">
    <w:name w:val="Tabela de Grade Clara2"/>
    <w:basedOn w:val="Tabelanormal"/>
    <w:next w:val="TabeladeGradeClara"/>
    <w:uiPriority w:val="40"/>
    <w:locked/>
    <w:rsid w:val="00A65E61"/>
    <w:pPr>
      <w:spacing w:after="0" w:line="240" w:lineRule="auto"/>
    </w:pPr>
    <w:rPr>
      <w:rFonts w:eastAsia="Calibri"/>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deGradeClara3">
    <w:name w:val="Tabela de Grade Clara3"/>
    <w:basedOn w:val="Tabelanormal"/>
    <w:next w:val="TabeladeGradeClara"/>
    <w:uiPriority w:val="40"/>
    <w:locked/>
    <w:rsid w:val="003E2DFB"/>
    <w:pPr>
      <w:spacing w:after="0" w:line="240" w:lineRule="auto"/>
    </w:pPr>
    <w:rPr>
      <w:rFonts w:eastAsia="Calibri"/>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644915">
      <w:bodyDiv w:val="1"/>
      <w:marLeft w:val="0"/>
      <w:marRight w:val="0"/>
      <w:marTop w:val="0"/>
      <w:marBottom w:val="0"/>
      <w:divBdr>
        <w:top w:val="none" w:sz="0" w:space="0" w:color="auto"/>
        <w:left w:val="none" w:sz="0" w:space="0" w:color="auto"/>
        <w:bottom w:val="none" w:sz="0" w:space="0" w:color="auto"/>
        <w:right w:val="none" w:sz="0" w:space="0" w:color="auto"/>
      </w:divBdr>
    </w:div>
    <w:div w:id="838498626">
      <w:bodyDiv w:val="1"/>
      <w:marLeft w:val="0"/>
      <w:marRight w:val="0"/>
      <w:marTop w:val="0"/>
      <w:marBottom w:val="0"/>
      <w:divBdr>
        <w:top w:val="none" w:sz="0" w:space="0" w:color="auto"/>
        <w:left w:val="none" w:sz="0" w:space="0" w:color="auto"/>
        <w:bottom w:val="none" w:sz="0" w:space="0" w:color="auto"/>
        <w:right w:val="none" w:sz="0" w:space="0" w:color="auto"/>
      </w:divBdr>
    </w:div>
    <w:div w:id="1198203060">
      <w:bodyDiv w:val="1"/>
      <w:marLeft w:val="0"/>
      <w:marRight w:val="0"/>
      <w:marTop w:val="0"/>
      <w:marBottom w:val="0"/>
      <w:divBdr>
        <w:top w:val="none" w:sz="0" w:space="0" w:color="auto"/>
        <w:left w:val="none" w:sz="0" w:space="0" w:color="auto"/>
        <w:bottom w:val="none" w:sz="0" w:space="0" w:color="auto"/>
        <w:right w:val="none" w:sz="0" w:space="0" w:color="auto"/>
      </w:divBdr>
    </w:div>
    <w:div w:id="1298300057">
      <w:bodyDiv w:val="1"/>
      <w:marLeft w:val="0"/>
      <w:marRight w:val="0"/>
      <w:marTop w:val="0"/>
      <w:marBottom w:val="0"/>
      <w:divBdr>
        <w:top w:val="none" w:sz="0" w:space="0" w:color="auto"/>
        <w:left w:val="none" w:sz="0" w:space="0" w:color="auto"/>
        <w:bottom w:val="none" w:sz="0" w:space="0" w:color="auto"/>
        <w:right w:val="none" w:sz="0" w:space="0" w:color="auto"/>
      </w:divBdr>
    </w:div>
    <w:div w:id="1763456589">
      <w:bodyDiv w:val="1"/>
      <w:marLeft w:val="0"/>
      <w:marRight w:val="0"/>
      <w:marTop w:val="0"/>
      <w:marBottom w:val="0"/>
      <w:divBdr>
        <w:top w:val="none" w:sz="0" w:space="0" w:color="auto"/>
        <w:left w:val="none" w:sz="0" w:space="0" w:color="auto"/>
        <w:bottom w:val="none" w:sz="0" w:space="0" w:color="auto"/>
        <w:right w:val="none" w:sz="0" w:space="0" w:color="auto"/>
      </w:divBdr>
    </w:div>
    <w:div w:id="2111661336">
      <w:bodyDiv w:val="1"/>
      <w:marLeft w:val="0"/>
      <w:marRight w:val="0"/>
      <w:marTop w:val="0"/>
      <w:marBottom w:val="0"/>
      <w:divBdr>
        <w:top w:val="none" w:sz="0" w:space="0" w:color="auto"/>
        <w:left w:val="none" w:sz="0" w:space="0" w:color="auto"/>
        <w:bottom w:val="none" w:sz="0" w:space="0" w:color="auto"/>
        <w:right w:val="none" w:sz="0" w:space="0" w:color="auto"/>
      </w:divBdr>
    </w:div>
    <w:div w:id="2144543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5</Pages>
  <Words>2125</Words>
  <Characters>11475</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Davidson Borges</dc:creator>
  <cp:keywords/>
  <cp:lastModifiedBy>Amanda Thais Vieira Ferreira</cp:lastModifiedBy>
  <cp:revision>49</cp:revision>
  <dcterms:created xsi:type="dcterms:W3CDTF">2022-04-12T17:17:00Z</dcterms:created>
  <dcterms:modified xsi:type="dcterms:W3CDTF">2023-08-02T18:26:00Z</dcterms:modified>
</cp:coreProperties>
</file>